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B2E2D" w:rsidRDefault="004B2E2D">
      <w:pPr>
        <w:spacing w:line="360" w:lineRule="auto"/>
        <w:jc w:val="center"/>
        <w:rPr>
          <w:rFonts w:ascii="Calibri" w:eastAsia="Calibri" w:hAnsi="Calibri" w:cs="Calibri"/>
          <w:b/>
          <w:sz w:val="28"/>
          <w:szCs w:val="28"/>
        </w:rPr>
      </w:pPr>
    </w:p>
    <w:p w:rsidR="004B2E2D" w:rsidRDefault="004B2E2D">
      <w:pPr>
        <w:spacing w:line="360" w:lineRule="auto"/>
        <w:jc w:val="center"/>
        <w:rPr>
          <w:rFonts w:ascii="Calibri" w:eastAsia="Calibri" w:hAnsi="Calibri" w:cs="Calibri"/>
          <w:b/>
          <w:sz w:val="28"/>
          <w:szCs w:val="28"/>
        </w:rPr>
      </w:pPr>
    </w:p>
    <w:p w:rsidR="004B2E2D" w:rsidRDefault="004B2E2D">
      <w:pPr>
        <w:spacing w:line="360" w:lineRule="auto"/>
        <w:jc w:val="center"/>
        <w:rPr>
          <w:rFonts w:ascii="Calibri" w:eastAsia="Calibri" w:hAnsi="Calibri" w:cs="Calibri"/>
          <w:b/>
          <w:sz w:val="28"/>
          <w:szCs w:val="28"/>
        </w:rPr>
      </w:pPr>
    </w:p>
    <w:p w:rsidR="004B2E2D" w:rsidRDefault="004B2E2D">
      <w:pPr>
        <w:spacing w:line="360" w:lineRule="auto"/>
        <w:jc w:val="center"/>
        <w:rPr>
          <w:rFonts w:ascii="Calibri" w:eastAsia="Calibri" w:hAnsi="Calibri" w:cs="Calibri"/>
          <w:b/>
          <w:sz w:val="28"/>
          <w:szCs w:val="28"/>
        </w:rPr>
      </w:pPr>
    </w:p>
    <w:p w:rsidR="004B2E2D" w:rsidRDefault="004B2E2D">
      <w:pPr>
        <w:spacing w:line="360" w:lineRule="auto"/>
        <w:jc w:val="center"/>
        <w:rPr>
          <w:rFonts w:ascii="Calibri" w:eastAsia="Calibri" w:hAnsi="Calibri" w:cs="Calibri"/>
          <w:b/>
          <w:sz w:val="28"/>
          <w:szCs w:val="28"/>
        </w:rPr>
      </w:pPr>
    </w:p>
    <w:p w:rsidR="004B2E2D" w:rsidRDefault="004B2E2D">
      <w:pPr>
        <w:spacing w:line="360" w:lineRule="auto"/>
        <w:jc w:val="center"/>
        <w:rPr>
          <w:rFonts w:ascii="Calibri" w:eastAsia="Calibri" w:hAnsi="Calibri" w:cs="Calibri"/>
          <w:b/>
          <w:sz w:val="28"/>
          <w:szCs w:val="28"/>
        </w:rPr>
      </w:pPr>
    </w:p>
    <w:p w:rsidR="004B2E2D" w:rsidRDefault="004B2E2D">
      <w:pPr>
        <w:spacing w:line="360" w:lineRule="auto"/>
        <w:jc w:val="center"/>
        <w:rPr>
          <w:rFonts w:ascii="Calibri" w:eastAsia="Calibri" w:hAnsi="Calibri" w:cs="Calibri"/>
          <w:b/>
          <w:sz w:val="28"/>
          <w:szCs w:val="28"/>
        </w:rPr>
      </w:pPr>
    </w:p>
    <w:p w:rsidR="004B2E2D" w:rsidRDefault="002F592B">
      <w:pPr>
        <w:spacing w:line="360" w:lineRule="auto"/>
        <w:jc w:val="center"/>
        <w:rPr>
          <w:rFonts w:ascii="Calibri" w:eastAsia="Calibri" w:hAnsi="Calibri" w:cs="Calibri"/>
          <w:sz w:val="28"/>
          <w:szCs w:val="28"/>
        </w:rPr>
      </w:pPr>
      <w:r>
        <w:rPr>
          <w:rFonts w:ascii="Calibri" w:eastAsia="Calibri" w:hAnsi="Calibri" w:cs="Calibri"/>
          <w:b/>
          <w:sz w:val="28"/>
          <w:szCs w:val="28"/>
        </w:rPr>
        <w:t xml:space="preserve">Building a </w:t>
      </w:r>
      <w:r>
        <w:rPr>
          <w:rFonts w:ascii="Calibri" w:eastAsia="Calibri" w:hAnsi="Calibri" w:cs="Calibri"/>
          <w:b/>
          <w:color w:val="00A5B5"/>
          <w:sz w:val="28"/>
          <w:szCs w:val="28"/>
        </w:rPr>
        <w:t>Golden</w:t>
      </w:r>
      <w:r>
        <w:rPr>
          <w:rFonts w:ascii="Calibri" w:eastAsia="Calibri" w:hAnsi="Calibri" w:cs="Calibri"/>
          <w:b/>
          <w:color w:val="F79646"/>
          <w:sz w:val="28"/>
          <w:szCs w:val="28"/>
        </w:rPr>
        <w:t xml:space="preserve"> </w:t>
      </w:r>
      <w:r>
        <w:rPr>
          <w:rFonts w:ascii="Calibri" w:eastAsia="Calibri" w:hAnsi="Calibri" w:cs="Calibri"/>
          <w:b/>
          <w:sz w:val="28"/>
          <w:szCs w:val="28"/>
        </w:rPr>
        <w:t>AMI Pipeline with AWS Marketplace, AWS Systems Manager, AWS Config, AWS Service Catalog, and Tenable.io</w:t>
      </w:r>
    </w:p>
    <w:p w:rsidR="004B2E2D" w:rsidRDefault="002F592B">
      <w:pPr>
        <w:spacing w:line="360" w:lineRule="auto"/>
        <w:jc w:val="center"/>
        <w:rPr>
          <w:rFonts w:ascii="Calibri" w:eastAsia="Calibri" w:hAnsi="Calibri" w:cs="Calibri"/>
          <w:b/>
          <w:sz w:val="28"/>
          <w:szCs w:val="28"/>
        </w:rPr>
      </w:pPr>
      <w:r>
        <w:rPr>
          <w:rFonts w:ascii="Calibri" w:eastAsia="Calibri" w:hAnsi="Calibri" w:cs="Calibri"/>
          <w:b/>
          <w:sz w:val="28"/>
          <w:szCs w:val="28"/>
        </w:rPr>
        <w:t>(Guide)</w:t>
      </w:r>
    </w:p>
    <w:p w:rsidR="004B2E2D" w:rsidRDefault="004B2E2D">
      <w:pPr>
        <w:spacing w:line="360" w:lineRule="auto"/>
        <w:jc w:val="center"/>
        <w:rPr>
          <w:rFonts w:ascii="Calibri" w:eastAsia="Calibri" w:hAnsi="Calibri" w:cs="Calibri"/>
          <w:b/>
          <w:sz w:val="28"/>
          <w:szCs w:val="28"/>
        </w:rPr>
      </w:pPr>
    </w:p>
    <w:p w:rsidR="004B2E2D" w:rsidRDefault="002F592B">
      <w:pPr>
        <w:jc w:val="center"/>
        <w:rPr>
          <w:rFonts w:ascii="Calibri" w:eastAsia="Calibri" w:hAnsi="Calibri" w:cs="Calibri"/>
          <w:b/>
          <w:i/>
        </w:rPr>
      </w:pPr>
      <w:r>
        <w:rPr>
          <w:rFonts w:ascii="Calibri" w:eastAsia="Calibri" w:hAnsi="Calibri" w:cs="Calibri"/>
          <w:b/>
          <w:i/>
        </w:rPr>
        <w:t>Last Updated: October 2019</w:t>
      </w: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881FEC" w:rsidRDefault="00881FEC">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4B2E2D">
      <w:pPr>
        <w:jc w:val="center"/>
        <w:rPr>
          <w:rFonts w:ascii="Calibri" w:eastAsia="Calibri" w:hAnsi="Calibri" w:cs="Calibri"/>
          <w:b/>
          <w:i/>
        </w:rPr>
      </w:pPr>
    </w:p>
    <w:p w:rsidR="00881FEC" w:rsidRDefault="00881FEC">
      <w:pPr>
        <w:jc w:val="center"/>
        <w:rPr>
          <w:rFonts w:ascii="Calibri" w:eastAsia="Calibri" w:hAnsi="Calibri" w:cs="Calibri"/>
          <w:b/>
          <w:i/>
        </w:rPr>
      </w:pPr>
    </w:p>
    <w:p w:rsidR="00881FEC" w:rsidRDefault="00881FEC">
      <w:pPr>
        <w:jc w:val="center"/>
        <w:rPr>
          <w:rFonts w:ascii="Calibri" w:eastAsia="Calibri" w:hAnsi="Calibri" w:cs="Calibri"/>
          <w:b/>
          <w:i/>
        </w:rPr>
      </w:pPr>
    </w:p>
    <w:p w:rsidR="00881FEC" w:rsidRDefault="00881FEC">
      <w:pPr>
        <w:jc w:val="center"/>
        <w:rPr>
          <w:rFonts w:ascii="Calibri" w:eastAsia="Calibri" w:hAnsi="Calibri" w:cs="Calibri"/>
          <w:b/>
          <w:i/>
        </w:rPr>
      </w:pPr>
    </w:p>
    <w:p w:rsidR="00881FEC" w:rsidRDefault="00881FEC">
      <w:pPr>
        <w:jc w:val="center"/>
        <w:rPr>
          <w:rFonts w:ascii="Calibri" w:eastAsia="Calibri" w:hAnsi="Calibri" w:cs="Calibri"/>
          <w:b/>
          <w:i/>
        </w:rPr>
      </w:pPr>
    </w:p>
    <w:p w:rsidR="00881FEC" w:rsidRDefault="00881FEC">
      <w:pPr>
        <w:jc w:val="center"/>
        <w:rPr>
          <w:rFonts w:ascii="Calibri" w:eastAsia="Calibri" w:hAnsi="Calibri" w:cs="Calibri"/>
          <w:b/>
          <w:i/>
        </w:rPr>
      </w:pPr>
    </w:p>
    <w:p w:rsidR="004B2E2D" w:rsidRDefault="004B2E2D">
      <w:pPr>
        <w:jc w:val="center"/>
        <w:rPr>
          <w:rFonts w:ascii="Calibri" w:eastAsia="Calibri" w:hAnsi="Calibri" w:cs="Calibri"/>
          <w:b/>
          <w:i/>
        </w:rPr>
      </w:pPr>
    </w:p>
    <w:p w:rsidR="004B2E2D" w:rsidRDefault="002F592B">
      <w:pPr>
        <w:jc w:val="center"/>
        <w:rPr>
          <w:rFonts w:ascii="Fira Sans" w:eastAsia="Fira Sans" w:hAnsi="Fira Sans" w:cs="Fira Sans"/>
          <w:color w:val="00A5B5"/>
          <w:sz w:val="20"/>
          <w:szCs w:val="20"/>
        </w:rPr>
      </w:pPr>
      <w:r>
        <w:rPr>
          <w:rFonts w:ascii="Calibri" w:eastAsia="Calibri" w:hAnsi="Calibri" w:cs="Calibri"/>
          <w:b/>
          <w:i/>
          <w:noProof/>
        </w:rPr>
        <w:lastRenderedPageBreak/>
        <w:drawing>
          <wp:inline distT="114300" distB="114300" distL="114300" distR="114300">
            <wp:extent cx="3681413" cy="820211"/>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681413" cy="820211"/>
                    </a:xfrm>
                    <a:prstGeom prst="rect">
                      <a:avLst/>
                    </a:prstGeom>
                    <a:ln/>
                  </pic:spPr>
                </pic:pic>
              </a:graphicData>
            </a:graphic>
          </wp:inline>
        </w:drawing>
      </w:r>
    </w:p>
    <w:sdt>
      <w:sdtPr>
        <w:id w:val="-666710305"/>
        <w:docPartObj>
          <w:docPartGallery w:val="Table of Contents"/>
          <w:docPartUnique/>
        </w:docPartObj>
      </w:sdtPr>
      <w:sdtEndPr/>
      <w:sdtContent>
        <w:p w:rsidR="004B2E2D" w:rsidRDefault="002F592B">
          <w:pPr>
            <w:tabs>
              <w:tab w:val="right" w:pos="9360"/>
            </w:tabs>
            <w:spacing w:before="80" w:line="240" w:lineRule="auto"/>
            <w:rPr>
              <w:rFonts w:ascii="Fira Sans" w:eastAsia="Fira Sans" w:hAnsi="Fira Sans" w:cs="Fira Sans"/>
              <w:b/>
              <w:color w:val="435363"/>
              <w:sz w:val="20"/>
              <w:szCs w:val="20"/>
            </w:rPr>
          </w:pPr>
          <w:r>
            <w:fldChar w:fldCharType="begin"/>
          </w:r>
          <w:r>
            <w:instrText xml:space="preserve"> TOC \h \u \z </w:instrText>
          </w:r>
          <w:r>
            <w:fldChar w:fldCharType="separate"/>
          </w:r>
          <w:hyperlink w:anchor="_tifns5bmh6rl">
            <w:r>
              <w:rPr>
                <w:rFonts w:ascii="Fira Sans" w:eastAsia="Fira Sans" w:hAnsi="Fira Sans" w:cs="Fira Sans"/>
                <w:b/>
                <w:color w:val="435363"/>
                <w:sz w:val="20"/>
                <w:szCs w:val="20"/>
              </w:rPr>
              <w:t>Overview</w:t>
            </w:r>
          </w:hyperlink>
          <w:r>
            <w:rPr>
              <w:rFonts w:ascii="Fira Sans" w:eastAsia="Fira Sans" w:hAnsi="Fira Sans" w:cs="Fira Sans"/>
              <w:b/>
              <w:color w:val="435363"/>
              <w:sz w:val="20"/>
              <w:szCs w:val="20"/>
            </w:rPr>
            <w:tab/>
          </w:r>
          <w:r>
            <w:fldChar w:fldCharType="begin"/>
          </w:r>
          <w:r>
            <w:instrText xml:space="preserve"> PAGEREF _tifns5bmh6rl \h </w:instrText>
          </w:r>
          <w:r>
            <w:fldChar w:fldCharType="separate"/>
          </w:r>
          <w:r>
            <w:rPr>
              <w:rFonts w:ascii="Fira Sans" w:eastAsia="Fira Sans" w:hAnsi="Fira Sans" w:cs="Fira Sans"/>
              <w:b/>
              <w:color w:val="435363"/>
              <w:sz w:val="20"/>
              <w:szCs w:val="20"/>
            </w:rPr>
            <w:t>3</w:t>
          </w:r>
          <w:r>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t2rowxlkhuy">
            <w:r w:rsidR="002F592B">
              <w:rPr>
                <w:rFonts w:ascii="Fira Sans" w:eastAsia="Fira Sans" w:hAnsi="Fira Sans" w:cs="Fira Sans"/>
                <w:color w:val="435363"/>
                <w:sz w:val="20"/>
                <w:szCs w:val="20"/>
              </w:rPr>
              <w:t>Document Overview</w:t>
            </w:r>
          </w:hyperlink>
          <w:r w:rsidR="002F592B">
            <w:rPr>
              <w:rFonts w:ascii="Fira Sans" w:eastAsia="Fira Sans" w:hAnsi="Fira Sans" w:cs="Fira Sans"/>
              <w:color w:val="435363"/>
              <w:sz w:val="20"/>
              <w:szCs w:val="20"/>
            </w:rPr>
            <w:tab/>
          </w:r>
          <w:r w:rsidR="002F592B">
            <w:fldChar w:fldCharType="begin"/>
          </w:r>
          <w:r w:rsidR="002F592B">
            <w:instrText xml:space="preserve"> PAGEREF _t2rowxlkhuy \h </w:instrText>
          </w:r>
          <w:r w:rsidR="002F592B">
            <w:fldChar w:fldCharType="separate"/>
          </w:r>
          <w:r w:rsidR="002F592B">
            <w:rPr>
              <w:rFonts w:ascii="Fira Sans" w:eastAsia="Fira Sans" w:hAnsi="Fira Sans" w:cs="Fira Sans"/>
              <w:color w:val="435363"/>
              <w:sz w:val="20"/>
              <w:szCs w:val="20"/>
            </w:rPr>
            <w:t>5</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mw272t2gralb">
            <w:r w:rsidR="002F592B">
              <w:rPr>
                <w:rFonts w:ascii="Fira Sans" w:eastAsia="Fira Sans" w:hAnsi="Fira Sans" w:cs="Fira Sans"/>
                <w:color w:val="435363"/>
                <w:sz w:val="20"/>
                <w:szCs w:val="20"/>
              </w:rPr>
              <w:t>Pre-requisites</w:t>
            </w:r>
          </w:hyperlink>
          <w:r w:rsidR="002F592B">
            <w:rPr>
              <w:rFonts w:ascii="Fira Sans" w:eastAsia="Fira Sans" w:hAnsi="Fira Sans" w:cs="Fira Sans"/>
              <w:color w:val="435363"/>
              <w:sz w:val="20"/>
              <w:szCs w:val="20"/>
            </w:rPr>
            <w:tab/>
          </w:r>
          <w:r w:rsidR="002F592B">
            <w:fldChar w:fldCharType="begin"/>
          </w:r>
          <w:r w:rsidR="002F592B">
            <w:instrText xml:space="preserve"> PAGEREF _mw272t2gralb \h </w:instrText>
          </w:r>
          <w:r w:rsidR="002F592B">
            <w:fldChar w:fldCharType="separate"/>
          </w:r>
          <w:r w:rsidR="002F592B">
            <w:rPr>
              <w:rFonts w:ascii="Fira Sans" w:eastAsia="Fira Sans" w:hAnsi="Fira Sans" w:cs="Fira Sans"/>
              <w:color w:val="435363"/>
              <w:sz w:val="20"/>
              <w:szCs w:val="20"/>
            </w:rPr>
            <w:t>6</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tyjcwt">
            <w:r w:rsidR="002F592B">
              <w:rPr>
                <w:rFonts w:ascii="Fira Sans" w:eastAsia="Fira Sans" w:hAnsi="Fira Sans" w:cs="Fira Sans"/>
                <w:color w:val="435363"/>
                <w:sz w:val="20"/>
                <w:szCs w:val="20"/>
              </w:rPr>
              <w:t>Support</w:t>
            </w:r>
          </w:hyperlink>
          <w:r w:rsidR="002F592B">
            <w:rPr>
              <w:rFonts w:ascii="Fira Sans" w:eastAsia="Fira Sans" w:hAnsi="Fira Sans" w:cs="Fira Sans"/>
              <w:color w:val="435363"/>
              <w:sz w:val="20"/>
              <w:szCs w:val="20"/>
            </w:rPr>
            <w:tab/>
          </w:r>
          <w:r w:rsidR="002F592B">
            <w:fldChar w:fldCharType="begin"/>
          </w:r>
          <w:r w:rsidR="002F592B">
            <w:instrText xml:space="preserve"> PAGEREF _tyjcwt \h </w:instrText>
          </w:r>
          <w:r w:rsidR="002F592B">
            <w:fldChar w:fldCharType="separate"/>
          </w:r>
          <w:r w:rsidR="002F592B">
            <w:rPr>
              <w:rFonts w:ascii="Fira Sans" w:eastAsia="Fira Sans" w:hAnsi="Fira Sans" w:cs="Fira Sans"/>
              <w:color w:val="435363"/>
              <w:sz w:val="20"/>
              <w:szCs w:val="20"/>
            </w:rPr>
            <w:t>7</w:t>
          </w:r>
          <w:r w:rsidR="002F592B">
            <w:fldChar w:fldCharType="end"/>
          </w:r>
        </w:p>
        <w:p w:rsidR="004B2E2D" w:rsidRDefault="00DF3DDE">
          <w:pPr>
            <w:tabs>
              <w:tab w:val="right" w:pos="9360"/>
            </w:tabs>
            <w:spacing w:before="200" w:line="240" w:lineRule="auto"/>
            <w:rPr>
              <w:rFonts w:ascii="Fira Sans" w:eastAsia="Fira Sans" w:hAnsi="Fira Sans" w:cs="Fira Sans"/>
              <w:b/>
              <w:color w:val="435363"/>
              <w:sz w:val="20"/>
              <w:szCs w:val="20"/>
            </w:rPr>
          </w:pPr>
          <w:hyperlink w:anchor="_lo56d6fqf7p">
            <w:r w:rsidR="002F592B">
              <w:rPr>
                <w:rFonts w:ascii="Fira Sans" w:eastAsia="Fira Sans" w:hAnsi="Fira Sans" w:cs="Fira Sans"/>
                <w:b/>
                <w:color w:val="435363"/>
                <w:sz w:val="20"/>
                <w:szCs w:val="20"/>
              </w:rPr>
              <w:t>Step-by-Step Instructions</w:t>
            </w:r>
          </w:hyperlink>
          <w:r w:rsidR="002F592B">
            <w:rPr>
              <w:rFonts w:ascii="Fira Sans" w:eastAsia="Fira Sans" w:hAnsi="Fira Sans" w:cs="Fira Sans"/>
              <w:b/>
              <w:color w:val="435363"/>
              <w:sz w:val="20"/>
              <w:szCs w:val="20"/>
            </w:rPr>
            <w:tab/>
          </w:r>
          <w:r w:rsidR="002F592B">
            <w:fldChar w:fldCharType="begin"/>
          </w:r>
          <w:r w:rsidR="002F592B">
            <w:instrText xml:space="preserve"> PAGEREF _lo56d6fqf7p \h </w:instrText>
          </w:r>
          <w:r w:rsidR="002F592B">
            <w:fldChar w:fldCharType="separate"/>
          </w:r>
          <w:r w:rsidR="002F592B">
            <w:rPr>
              <w:rFonts w:ascii="Fira Sans" w:eastAsia="Fira Sans" w:hAnsi="Fira Sans" w:cs="Fira Sans"/>
              <w:b/>
              <w:color w:val="435363"/>
              <w:sz w:val="20"/>
              <w:szCs w:val="20"/>
            </w:rPr>
            <w:t>8</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z0ins3yloct">
            <w:r w:rsidR="002F592B">
              <w:rPr>
                <w:rFonts w:ascii="Fira Sans" w:eastAsia="Fira Sans" w:hAnsi="Fira Sans" w:cs="Fira Sans"/>
                <w:b/>
                <w:color w:val="435363"/>
                <w:sz w:val="20"/>
                <w:szCs w:val="20"/>
              </w:rPr>
              <w:t>Step 1: (Optional)</w:t>
            </w:r>
          </w:hyperlink>
          <w:r w:rsidR="002F592B">
            <w:rPr>
              <w:rFonts w:ascii="Fira Sans" w:eastAsia="Fira Sans" w:hAnsi="Fira Sans" w:cs="Fira Sans"/>
              <w:b/>
              <w:color w:val="435363"/>
              <w:sz w:val="20"/>
              <w:szCs w:val="20"/>
            </w:rPr>
            <w:tab/>
          </w:r>
          <w:r w:rsidR="002F592B">
            <w:fldChar w:fldCharType="begin"/>
          </w:r>
          <w:r w:rsidR="002F592B">
            <w:instrText xml:space="preserve"> PAGEREF _z0ins3yloct \h </w:instrText>
          </w:r>
          <w:r w:rsidR="002F592B">
            <w:fldChar w:fldCharType="separate"/>
          </w:r>
          <w:r w:rsidR="002F592B">
            <w:rPr>
              <w:rFonts w:ascii="Fira Sans" w:eastAsia="Fira Sans" w:hAnsi="Fira Sans" w:cs="Fira Sans"/>
              <w:b/>
              <w:color w:val="435363"/>
              <w:sz w:val="20"/>
              <w:szCs w:val="20"/>
            </w:rPr>
            <w:t>8</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1t3h5sf">
            <w:r w:rsidR="002F592B">
              <w:rPr>
                <w:rFonts w:ascii="Fira Sans" w:eastAsia="Fira Sans" w:hAnsi="Fira Sans" w:cs="Fira Sans"/>
                <w:color w:val="435363"/>
                <w:sz w:val="20"/>
                <w:szCs w:val="20"/>
              </w:rPr>
              <w:t>Subscribe to the AWS marketplace product you want to distribute</w:t>
            </w:r>
          </w:hyperlink>
          <w:r w:rsidR="002F592B">
            <w:rPr>
              <w:rFonts w:ascii="Fira Sans" w:eastAsia="Fira Sans" w:hAnsi="Fira Sans" w:cs="Fira Sans"/>
              <w:color w:val="435363"/>
              <w:sz w:val="20"/>
              <w:szCs w:val="20"/>
            </w:rPr>
            <w:tab/>
          </w:r>
          <w:r w:rsidR="002F592B">
            <w:fldChar w:fldCharType="begin"/>
          </w:r>
          <w:r w:rsidR="002F592B">
            <w:instrText xml:space="preserve"> PAGEREF _1t3h5sf \h </w:instrText>
          </w:r>
          <w:r w:rsidR="002F592B">
            <w:fldChar w:fldCharType="separate"/>
          </w:r>
          <w:r w:rsidR="002F592B">
            <w:rPr>
              <w:rFonts w:ascii="Fira Sans" w:eastAsia="Fira Sans" w:hAnsi="Fira Sans" w:cs="Fira Sans"/>
              <w:color w:val="435363"/>
              <w:sz w:val="20"/>
              <w:szCs w:val="20"/>
            </w:rPr>
            <w:t>8</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khdkbcjl2edm">
            <w:r w:rsidR="002F592B">
              <w:rPr>
                <w:rFonts w:ascii="Fira Sans" w:eastAsia="Fira Sans" w:hAnsi="Fira Sans" w:cs="Fira Sans"/>
                <w:b/>
                <w:color w:val="435363"/>
                <w:sz w:val="20"/>
                <w:szCs w:val="20"/>
              </w:rPr>
              <w:t>Step 2</w:t>
            </w:r>
          </w:hyperlink>
          <w:r w:rsidR="002F592B">
            <w:rPr>
              <w:rFonts w:ascii="Fira Sans" w:eastAsia="Fira Sans" w:hAnsi="Fira Sans" w:cs="Fira Sans"/>
              <w:b/>
              <w:color w:val="435363"/>
              <w:sz w:val="20"/>
              <w:szCs w:val="20"/>
            </w:rPr>
            <w:tab/>
          </w:r>
          <w:r w:rsidR="002F592B">
            <w:fldChar w:fldCharType="begin"/>
          </w:r>
          <w:r w:rsidR="002F592B">
            <w:instrText xml:space="preserve"> PAGEREF _khdkbcjl2edm \h </w:instrText>
          </w:r>
          <w:r w:rsidR="002F592B">
            <w:fldChar w:fldCharType="separate"/>
          </w:r>
          <w:r w:rsidR="002F592B">
            <w:rPr>
              <w:rFonts w:ascii="Fira Sans" w:eastAsia="Fira Sans" w:hAnsi="Fira Sans" w:cs="Fira Sans"/>
              <w:b/>
              <w:color w:val="435363"/>
              <w:sz w:val="20"/>
              <w:szCs w:val="20"/>
            </w:rPr>
            <w:t>9</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4d34og8">
            <w:r w:rsidR="002F592B">
              <w:rPr>
                <w:rFonts w:ascii="Fira Sans" w:eastAsia="Fira Sans" w:hAnsi="Fira Sans" w:cs="Fira Sans"/>
                <w:color w:val="435363"/>
                <w:sz w:val="20"/>
                <w:szCs w:val="20"/>
              </w:rPr>
              <w:t>Create a cross-account role in the child account</w:t>
            </w:r>
          </w:hyperlink>
          <w:r w:rsidR="002F592B">
            <w:rPr>
              <w:rFonts w:ascii="Fira Sans" w:eastAsia="Fira Sans" w:hAnsi="Fira Sans" w:cs="Fira Sans"/>
              <w:color w:val="435363"/>
              <w:sz w:val="20"/>
              <w:szCs w:val="20"/>
            </w:rPr>
            <w:tab/>
          </w:r>
          <w:r w:rsidR="002F592B">
            <w:fldChar w:fldCharType="begin"/>
          </w:r>
          <w:r w:rsidR="002F592B">
            <w:instrText xml:space="preserve"> PAGEREF _4d34og8 \h </w:instrText>
          </w:r>
          <w:r w:rsidR="002F592B">
            <w:fldChar w:fldCharType="separate"/>
          </w:r>
          <w:r w:rsidR="002F592B">
            <w:rPr>
              <w:rFonts w:ascii="Fira Sans" w:eastAsia="Fira Sans" w:hAnsi="Fira Sans" w:cs="Fira Sans"/>
              <w:color w:val="435363"/>
              <w:sz w:val="20"/>
              <w:szCs w:val="20"/>
            </w:rPr>
            <w:t>9</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6rcbirx10k2z">
            <w:r w:rsidR="002F592B">
              <w:rPr>
                <w:rFonts w:ascii="Fira Sans" w:eastAsia="Fira Sans" w:hAnsi="Fira Sans" w:cs="Fira Sans"/>
                <w:b/>
                <w:color w:val="435363"/>
                <w:sz w:val="20"/>
                <w:szCs w:val="20"/>
              </w:rPr>
              <w:t>Step 3</w:t>
            </w:r>
          </w:hyperlink>
          <w:r w:rsidR="002F592B">
            <w:rPr>
              <w:rFonts w:ascii="Fira Sans" w:eastAsia="Fira Sans" w:hAnsi="Fira Sans" w:cs="Fira Sans"/>
              <w:b/>
              <w:color w:val="435363"/>
              <w:sz w:val="20"/>
              <w:szCs w:val="20"/>
            </w:rPr>
            <w:tab/>
          </w:r>
          <w:r w:rsidR="002F592B">
            <w:fldChar w:fldCharType="begin"/>
          </w:r>
          <w:r w:rsidR="002F592B">
            <w:instrText xml:space="preserve"> PAGEREF _6rcbirx10k2z \h </w:instrText>
          </w:r>
          <w:r w:rsidR="002F592B">
            <w:fldChar w:fldCharType="separate"/>
          </w:r>
          <w:r w:rsidR="002F592B">
            <w:rPr>
              <w:rFonts w:ascii="Fira Sans" w:eastAsia="Fira Sans" w:hAnsi="Fira Sans" w:cs="Fira Sans"/>
              <w:b/>
              <w:color w:val="435363"/>
              <w:sz w:val="20"/>
              <w:szCs w:val="20"/>
            </w:rPr>
            <w:t>10</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2s8eyo1">
            <w:r w:rsidR="002F592B">
              <w:rPr>
                <w:rFonts w:ascii="Fira Sans" w:eastAsia="Fira Sans" w:hAnsi="Fira Sans" w:cs="Fira Sans"/>
                <w:color w:val="435363"/>
                <w:sz w:val="20"/>
                <w:szCs w:val="20"/>
              </w:rPr>
              <w:t>Set up the golden AMI pipeline environment</w:t>
            </w:r>
          </w:hyperlink>
          <w:r w:rsidR="002F592B">
            <w:rPr>
              <w:rFonts w:ascii="Fira Sans" w:eastAsia="Fira Sans" w:hAnsi="Fira Sans" w:cs="Fira Sans"/>
              <w:color w:val="435363"/>
              <w:sz w:val="20"/>
              <w:szCs w:val="20"/>
            </w:rPr>
            <w:tab/>
          </w:r>
          <w:r w:rsidR="002F592B">
            <w:fldChar w:fldCharType="begin"/>
          </w:r>
          <w:r w:rsidR="002F592B">
            <w:instrText xml:space="preserve"> PAGEREF _2s8eyo1 \h </w:instrText>
          </w:r>
          <w:r w:rsidR="002F592B">
            <w:fldChar w:fldCharType="separate"/>
          </w:r>
          <w:r w:rsidR="002F592B">
            <w:rPr>
              <w:rFonts w:ascii="Fira Sans" w:eastAsia="Fira Sans" w:hAnsi="Fira Sans" w:cs="Fira Sans"/>
              <w:color w:val="435363"/>
              <w:sz w:val="20"/>
              <w:szCs w:val="20"/>
            </w:rPr>
            <w:t>10</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tezsq8v2ke34">
            <w:r w:rsidR="002F592B">
              <w:rPr>
                <w:rFonts w:ascii="Fira Sans" w:eastAsia="Fira Sans" w:hAnsi="Fira Sans" w:cs="Fira Sans"/>
                <w:b/>
                <w:color w:val="435363"/>
                <w:sz w:val="20"/>
                <w:szCs w:val="20"/>
              </w:rPr>
              <w:t>Step 4: (Optional)</w:t>
            </w:r>
          </w:hyperlink>
          <w:r w:rsidR="002F592B">
            <w:rPr>
              <w:rFonts w:ascii="Fira Sans" w:eastAsia="Fira Sans" w:hAnsi="Fira Sans" w:cs="Fira Sans"/>
              <w:b/>
              <w:color w:val="435363"/>
              <w:sz w:val="20"/>
              <w:szCs w:val="20"/>
            </w:rPr>
            <w:tab/>
          </w:r>
          <w:r w:rsidR="002F592B">
            <w:fldChar w:fldCharType="begin"/>
          </w:r>
          <w:r w:rsidR="002F592B">
            <w:instrText xml:space="preserve"> PAGEREF _tezsq8v2ke34 \h </w:instrText>
          </w:r>
          <w:r w:rsidR="002F592B">
            <w:fldChar w:fldCharType="separate"/>
          </w:r>
          <w:r w:rsidR="002F592B">
            <w:rPr>
              <w:rFonts w:ascii="Fira Sans" w:eastAsia="Fira Sans" w:hAnsi="Fira Sans" w:cs="Fira Sans"/>
              <w:b/>
              <w:color w:val="435363"/>
              <w:sz w:val="20"/>
              <w:szCs w:val="20"/>
            </w:rPr>
            <w:t>13</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3rdcrjn">
            <w:r w:rsidR="002F592B">
              <w:rPr>
                <w:rFonts w:ascii="Fira Sans" w:eastAsia="Fira Sans" w:hAnsi="Fira Sans" w:cs="Fira Sans"/>
                <w:color w:val="435363"/>
                <w:sz w:val="20"/>
                <w:szCs w:val="20"/>
              </w:rPr>
              <w:t>Set up a compliance check in the child account(s)</w:t>
            </w:r>
          </w:hyperlink>
          <w:r w:rsidR="002F592B">
            <w:rPr>
              <w:rFonts w:ascii="Fira Sans" w:eastAsia="Fira Sans" w:hAnsi="Fira Sans" w:cs="Fira Sans"/>
              <w:color w:val="435363"/>
              <w:sz w:val="20"/>
              <w:szCs w:val="20"/>
            </w:rPr>
            <w:tab/>
          </w:r>
          <w:r w:rsidR="002F592B">
            <w:fldChar w:fldCharType="begin"/>
          </w:r>
          <w:r w:rsidR="002F592B">
            <w:instrText xml:space="preserve"> PAGEREF _3rdcrjn \h </w:instrText>
          </w:r>
          <w:r w:rsidR="002F592B">
            <w:fldChar w:fldCharType="separate"/>
          </w:r>
          <w:r w:rsidR="002F592B">
            <w:rPr>
              <w:rFonts w:ascii="Fira Sans" w:eastAsia="Fira Sans" w:hAnsi="Fira Sans" w:cs="Fira Sans"/>
              <w:color w:val="435363"/>
              <w:sz w:val="20"/>
              <w:szCs w:val="20"/>
            </w:rPr>
            <w:t>13</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bzvwem64ca6x">
            <w:r w:rsidR="002F592B">
              <w:rPr>
                <w:rFonts w:ascii="Fira Sans" w:eastAsia="Fira Sans" w:hAnsi="Fira Sans" w:cs="Fira Sans"/>
                <w:b/>
                <w:color w:val="435363"/>
                <w:sz w:val="20"/>
                <w:szCs w:val="20"/>
              </w:rPr>
              <w:t>Step 5</w:t>
            </w:r>
          </w:hyperlink>
          <w:r w:rsidR="002F592B">
            <w:rPr>
              <w:rFonts w:ascii="Fira Sans" w:eastAsia="Fira Sans" w:hAnsi="Fira Sans" w:cs="Fira Sans"/>
              <w:b/>
              <w:color w:val="435363"/>
              <w:sz w:val="20"/>
              <w:szCs w:val="20"/>
            </w:rPr>
            <w:tab/>
          </w:r>
          <w:r w:rsidR="002F592B">
            <w:fldChar w:fldCharType="begin"/>
          </w:r>
          <w:r w:rsidR="002F592B">
            <w:instrText xml:space="preserve"> PAGEREF _bzvwem64ca6x \h </w:instrText>
          </w:r>
          <w:r w:rsidR="002F592B">
            <w:fldChar w:fldCharType="separate"/>
          </w:r>
          <w:r w:rsidR="002F592B">
            <w:rPr>
              <w:rFonts w:ascii="Fira Sans" w:eastAsia="Fira Sans" w:hAnsi="Fira Sans" w:cs="Fira Sans"/>
              <w:b/>
              <w:color w:val="435363"/>
              <w:sz w:val="20"/>
              <w:szCs w:val="20"/>
            </w:rPr>
            <w:t>14</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26in1rg">
            <w:r w:rsidR="002F592B">
              <w:rPr>
                <w:rFonts w:ascii="Fira Sans" w:eastAsia="Fira Sans" w:hAnsi="Fira Sans" w:cs="Fira Sans"/>
                <w:color w:val="435363"/>
                <w:sz w:val="20"/>
                <w:szCs w:val="20"/>
              </w:rPr>
              <w:t>Create a golden AMI</w:t>
            </w:r>
          </w:hyperlink>
          <w:r w:rsidR="002F592B">
            <w:rPr>
              <w:rFonts w:ascii="Fira Sans" w:eastAsia="Fira Sans" w:hAnsi="Fira Sans" w:cs="Fira Sans"/>
              <w:color w:val="435363"/>
              <w:sz w:val="20"/>
              <w:szCs w:val="20"/>
            </w:rPr>
            <w:tab/>
          </w:r>
          <w:r w:rsidR="002F592B">
            <w:fldChar w:fldCharType="begin"/>
          </w:r>
          <w:r w:rsidR="002F592B">
            <w:instrText xml:space="preserve"> PAGEREF _26in1rg \h </w:instrText>
          </w:r>
          <w:r w:rsidR="002F592B">
            <w:fldChar w:fldCharType="separate"/>
          </w:r>
          <w:r w:rsidR="002F592B">
            <w:rPr>
              <w:rFonts w:ascii="Fira Sans" w:eastAsia="Fira Sans" w:hAnsi="Fira Sans" w:cs="Fira Sans"/>
              <w:color w:val="435363"/>
              <w:sz w:val="20"/>
              <w:szCs w:val="20"/>
            </w:rPr>
            <w:t>14</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xc1jbnlr39o2">
            <w:r w:rsidR="002F592B">
              <w:rPr>
                <w:rFonts w:ascii="Fira Sans" w:eastAsia="Fira Sans" w:hAnsi="Fira Sans" w:cs="Fira Sans"/>
                <w:b/>
                <w:color w:val="435363"/>
                <w:sz w:val="20"/>
                <w:szCs w:val="20"/>
              </w:rPr>
              <w:t>Step 6</w:t>
            </w:r>
          </w:hyperlink>
          <w:r w:rsidR="002F592B">
            <w:rPr>
              <w:rFonts w:ascii="Fira Sans" w:eastAsia="Fira Sans" w:hAnsi="Fira Sans" w:cs="Fira Sans"/>
              <w:b/>
              <w:color w:val="435363"/>
              <w:sz w:val="20"/>
              <w:szCs w:val="20"/>
            </w:rPr>
            <w:tab/>
          </w:r>
          <w:r w:rsidR="002F592B">
            <w:fldChar w:fldCharType="begin"/>
          </w:r>
          <w:r w:rsidR="002F592B">
            <w:instrText xml:space="preserve"> PAGEREF _xc1jbnlr39o2 \h </w:instrText>
          </w:r>
          <w:r w:rsidR="002F592B">
            <w:fldChar w:fldCharType="separate"/>
          </w:r>
          <w:r w:rsidR="002F592B">
            <w:rPr>
              <w:rFonts w:ascii="Fira Sans" w:eastAsia="Fira Sans" w:hAnsi="Fira Sans" w:cs="Fira Sans"/>
              <w:b/>
              <w:color w:val="435363"/>
              <w:sz w:val="20"/>
              <w:szCs w:val="20"/>
            </w:rPr>
            <w:t>18</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lnxbz9">
            <w:r w:rsidR="002F592B">
              <w:rPr>
                <w:rFonts w:ascii="Fira Sans" w:eastAsia="Fira Sans" w:hAnsi="Fira Sans" w:cs="Fira Sans"/>
                <w:color w:val="435363"/>
                <w:sz w:val="20"/>
                <w:szCs w:val="20"/>
              </w:rPr>
              <w:t>Approve the golden AMI</w:t>
            </w:r>
          </w:hyperlink>
          <w:r w:rsidR="002F592B">
            <w:rPr>
              <w:rFonts w:ascii="Fira Sans" w:eastAsia="Fira Sans" w:hAnsi="Fira Sans" w:cs="Fira Sans"/>
              <w:color w:val="435363"/>
              <w:sz w:val="20"/>
              <w:szCs w:val="20"/>
            </w:rPr>
            <w:tab/>
          </w:r>
          <w:r w:rsidR="002F592B">
            <w:fldChar w:fldCharType="begin"/>
          </w:r>
          <w:r w:rsidR="002F592B">
            <w:instrText xml:space="preserve"> PAGEREF _lnxbz9 \h </w:instrText>
          </w:r>
          <w:r w:rsidR="002F592B">
            <w:fldChar w:fldCharType="separate"/>
          </w:r>
          <w:r w:rsidR="002F592B">
            <w:rPr>
              <w:rFonts w:ascii="Fira Sans" w:eastAsia="Fira Sans" w:hAnsi="Fira Sans" w:cs="Fira Sans"/>
              <w:color w:val="435363"/>
              <w:sz w:val="20"/>
              <w:szCs w:val="20"/>
            </w:rPr>
            <w:t>18</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olpcm0y7n924">
            <w:r w:rsidR="002F592B">
              <w:rPr>
                <w:rFonts w:ascii="Fira Sans" w:eastAsia="Fira Sans" w:hAnsi="Fira Sans" w:cs="Fira Sans"/>
                <w:b/>
                <w:color w:val="435363"/>
                <w:sz w:val="20"/>
                <w:szCs w:val="20"/>
              </w:rPr>
              <w:t>Step 7</w:t>
            </w:r>
          </w:hyperlink>
          <w:r w:rsidR="002F592B">
            <w:rPr>
              <w:rFonts w:ascii="Fira Sans" w:eastAsia="Fira Sans" w:hAnsi="Fira Sans" w:cs="Fira Sans"/>
              <w:b/>
              <w:color w:val="435363"/>
              <w:sz w:val="20"/>
              <w:szCs w:val="20"/>
            </w:rPr>
            <w:tab/>
          </w:r>
          <w:r w:rsidR="002F592B">
            <w:fldChar w:fldCharType="begin"/>
          </w:r>
          <w:r w:rsidR="002F592B">
            <w:instrText xml:space="preserve"> PAGEREF _olpcm0y7n924 \h </w:instrText>
          </w:r>
          <w:r w:rsidR="002F592B">
            <w:fldChar w:fldCharType="separate"/>
          </w:r>
          <w:r w:rsidR="002F592B">
            <w:rPr>
              <w:rFonts w:ascii="Fira Sans" w:eastAsia="Fira Sans" w:hAnsi="Fira Sans" w:cs="Fira Sans"/>
              <w:b/>
              <w:color w:val="435363"/>
              <w:sz w:val="20"/>
              <w:szCs w:val="20"/>
            </w:rPr>
            <w:t>18</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35nkun2">
            <w:r w:rsidR="002F592B">
              <w:rPr>
                <w:rFonts w:ascii="Fira Sans" w:eastAsia="Fira Sans" w:hAnsi="Fira Sans" w:cs="Fira Sans"/>
                <w:color w:val="435363"/>
                <w:sz w:val="20"/>
                <w:szCs w:val="20"/>
              </w:rPr>
              <w:t>Review the golden AMI metadata</w:t>
            </w:r>
          </w:hyperlink>
          <w:r w:rsidR="002F592B">
            <w:rPr>
              <w:rFonts w:ascii="Fira Sans" w:eastAsia="Fira Sans" w:hAnsi="Fira Sans" w:cs="Fira Sans"/>
              <w:color w:val="435363"/>
              <w:sz w:val="20"/>
              <w:szCs w:val="20"/>
            </w:rPr>
            <w:tab/>
          </w:r>
          <w:r w:rsidR="002F592B">
            <w:fldChar w:fldCharType="begin"/>
          </w:r>
          <w:r w:rsidR="002F592B">
            <w:instrText xml:space="preserve"> PAGEREF _35nkun2 \h </w:instrText>
          </w:r>
          <w:r w:rsidR="002F592B">
            <w:fldChar w:fldCharType="separate"/>
          </w:r>
          <w:r w:rsidR="002F592B">
            <w:rPr>
              <w:rFonts w:ascii="Fira Sans" w:eastAsia="Fira Sans" w:hAnsi="Fira Sans" w:cs="Fira Sans"/>
              <w:color w:val="435363"/>
              <w:sz w:val="20"/>
              <w:szCs w:val="20"/>
            </w:rPr>
            <w:t>18</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extwid9nyeq1">
            <w:r w:rsidR="002F592B">
              <w:rPr>
                <w:rFonts w:ascii="Fira Sans" w:eastAsia="Fira Sans" w:hAnsi="Fira Sans" w:cs="Fira Sans"/>
                <w:b/>
                <w:color w:val="435363"/>
                <w:sz w:val="20"/>
                <w:szCs w:val="20"/>
              </w:rPr>
              <w:t>Step 8: (Optional)</w:t>
            </w:r>
          </w:hyperlink>
          <w:r w:rsidR="002F592B">
            <w:rPr>
              <w:rFonts w:ascii="Fira Sans" w:eastAsia="Fira Sans" w:hAnsi="Fira Sans" w:cs="Fira Sans"/>
              <w:b/>
              <w:color w:val="435363"/>
              <w:sz w:val="20"/>
              <w:szCs w:val="20"/>
            </w:rPr>
            <w:tab/>
          </w:r>
          <w:r w:rsidR="002F592B">
            <w:fldChar w:fldCharType="begin"/>
          </w:r>
          <w:r w:rsidR="002F592B">
            <w:instrText xml:space="preserve"> PAGEREF _extwid9nyeq1 \h </w:instrText>
          </w:r>
          <w:r w:rsidR="002F592B">
            <w:fldChar w:fldCharType="separate"/>
          </w:r>
          <w:r w:rsidR="002F592B">
            <w:rPr>
              <w:rFonts w:ascii="Fira Sans" w:eastAsia="Fira Sans" w:hAnsi="Fira Sans" w:cs="Fira Sans"/>
              <w:b/>
              <w:color w:val="435363"/>
              <w:sz w:val="20"/>
              <w:szCs w:val="20"/>
            </w:rPr>
            <w:t>18</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1ksv4uv">
            <w:r w:rsidR="002F592B">
              <w:rPr>
                <w:rFonts w:ascii="Fira Sans" w:eastAsia="Fira Sans" w:hAnsi="Fira Sans" w:cs="Fira Sans"/>
                <w:color w:val="435363"/>
                <w:sz w:val="20"/>
                <w:szCs w:val="20"/>
              </w:rPr>
              <w:t>Manually trigger continuous vulnerability assessment of golden AMIs</w:t>
            </w:r>
          </w:hyperlink>
          <w:r w:rsidR="002F592B">
            <w:rPr>
              <w:rFonts w:ascii="Fira Sans" w:eastAsia="Fira Sans" w:hAnsi="Fira Sans" w:cs="Fira Sans"/>
              <w:color w:val="435363"/>
              <w:sz w:val="20"/>
              <w:szCs w:val="20"/>
            </w:rPr>
            <w:tab/>
          </w:r>
          <w:r w:rsidR="002F592B">
            <w:fldChar w:fldCharType="begin"/>
          </w:r>
          <w:r w:rsidR="002F592B">
            <w:instrText xml:space="preserve"> PAGEREF _1ksv4uv \h </w:instrText>
          </w:r>
          <w:r w:rsidR="002F592B">
            <w:fldChar w:fldCharType="separate"/>
          </w:r>
          <w:r w:rsidR="002F592B">
            <w:rPr>
              <w:rFonts w:ascii="Fira Sans" w:eastAsia="Fira Sans" w:hAnsi="Fira Sans" w:cs="Fira Sans"/>
              <w:color w:val="435363"/>
              <w:sz w:val="20"/>
              <w:szCs w:val="20"/>
            </w:rPr>
            <w:t>18</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e02bxdy1v7te">
            <w:r w:rsidR="002F592B">
              <w:rPr>
                <w:rFonts w:ascii="Fira Sans" w:eastAsia="Fira Sans" w:hAnsi="Fira Sans" w:cs="Fira Sans"/>
                <w:b/>
                <w:color w:val="435363"/>
                <w:sz w:val="20"/>
                <w:szCs w:val="20"/>
              </w:rPr>
              <w:t>Step 9</w:t>
            </w:r>
          </w:hyperlink>
          <w:r w:rsidR="002F592B">
            <w:rPr>
              <w:rFonts w:ascii="Fira Sans" w:eastAsia="Fira Sans" w:hAnsi="Fira Sans" w:cs="Fira Sans"/>
              <w:b/>
              <w:color w:val="435363"/>
              <w:sz w:val="20"/>
              <w:szCs w:val="20"/>
            </w:rPr>
            <w:tab/>
          </w:r>
          <w:r w:rsidR="002F592B">
            <w:fldChar w:fldCharType="begin"/>
          </w:r>
          <w:r w:rsidR="002F592B">
            <w:instrText xml:space="preserve"> PAGEREF _e02bxdy1v7te \h </w:instrText>
          </w:r>
          <w:r w:rsidR="002F592B">
            <w:fldChar w:fldCharType="separate"/>
          </w:r>
          <w:r w:rsidR="002F592B">
            <w:rPr>
              <w:rFonts w:ascii="Fira Sans" w:eastAsia="Fira Sans" w:hAnsi="Fira Sans" w:cs="Fira Sans"/>
              <w:b/>
              <w:color w:val="435363"/>
              <w:sz w:val="20"/>
              <w:szCs w:val="20"/>
            </w:rPr>
            <w:t>21</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1d7na3uh1f3u">
            <w:r w:rsidR="002F592B">
              <w:rPr>
                <w:rFonts w:ascii="Fira Sans" w:eastAsia="Fira Sans" w:hAnsi="Fira Sans" w:cs="Fira Sans"/>
                <w:color w:val="435363"/>
                <w:sz w:val="20"/>
                <w:szCs w:val="20"/>
              </w:rPr>
              <w:t>Distribute the golden AMI to child account</w:t>
            </w:r>
          </w:hyperlink>
          <w:r w:rsidR="002F592B">
            <w:rPr>
              <w:rFonts w:ascii="Fira Sans" w:eastAsia="Fira Sans" w:hAnsi="Fira Sans" w:cs="Fira Sans"/>
              <w:color w:val="435363"/>
              <w:sz w:val="20"/>
              <w:szCs w:val="20"/>
            </w:rPr>
            <w:tab/>
          </w:r>
          <w:r w:rsidR="002F592B">
            <w:fldChar w:fldCharType="begin"/>
          </w:r>
          <w:r w:rsidR="002F592B">
            <w:instrText xml:space="preserve"> PAGEREF _1d7na3uh1f3u \h </w:instrText>
          </w:r>
          <w:r w:rsidR="002F592B">
            <w:fldChar w:fldCharType="separate"/>
          </w:r>
          <w:r w:rsidR="002F592B">
            <w:rPr>
              <w:rFonts w:ascii="Fira Sans" w:eastAsia="Fira Sans" w:hAnsi="Fira Sans" w:cs="Fira Sans"/>
              <w:color w:val="435363"/>
              <w:sz w:val="20"/>
              <w:szCs w:val="20"/>
            </w:rPr>
            <w:t>21</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4ihswg1jlhb9">
            <w:r w:rsidR="002F592B">
              <w:rPr>
                <w:rFonts w:ascii="Fira Sans" w:eastAsia="Fira Sans" w:hAnsi="Fira Sans" w:cs="Fira Sans"/>
                <w:b/>
                <w:color w:val="435363"/>
                <w:sz w:val="20"/>
                <w:szCs w:val="20"/>
              </w:rPr>
              <w:t>Step 10: (Optional)</w:t>
            </w:r>
          </w:hyperlink>
          <w:r w:rsidR="002F592B">
            <w:rPr>
              <w:rFonts w:ascii="Fira Sans" w:eastAsia="Fira Sans" w:hAnsi="Fira Sans" w:cs="Fira Sans"/>
              <w:b/>
              <w:color w:val="435363"/>
              <w:sz w:val="20"/>
              <w:szCs w:val="20"/>
            </w:rPr>
            <w:tab/>
          </w:r>
          <w:r w:rsidR="002F592B">
            <w:fldChar w:fldCharType="begin"/>
          </w:r>
          <w:r w:rsidR="002F592B">
            <w:instrText xml:space="preserve"> PAGEREF _4ihswg1jlhb9 \h </w:instrText>
          </w:r>
          <w:r w:rsidR="002F592B">
            <w:fldChar w:fldCharType="separate"/>
          </w:r>
          <w:r w:rsidR="002F592B">
            <w:rPr>
              <w:rFonts w:ascii="Fira Sans" w:eastAsia="Fira Sans" w:hAnsi="Fira Sans" w:cs="Fira Sans"/>
              <w:b/>
              <w:color w:val="435363"/>
              <w:sz w:val="20"/>
              <w:szCs w:val="20"/>
            </w:rPr>
            <w:t>23</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2jxsxqh">
            <w:r w:rsidR="002F592B">
              <w:rPr>
                <w:rFonts w:ascii="Fira Sans" w:eastAsia="Fira Sans" w:hAnsi="Fira Sans" w:cs="Fira Sans"/>
                <w:color w:val="435363"/>
                <w:sz w:val="20"/>
                <w:szCs w:val="20"/>
              </w:rPr>
              <w:t>Distribute the AWS Service Catalog product to the child account</w:t>
            </w:r>
          </w:hyperlink>
          <w:r w:rsidR="002F592B">
            <w:rPr>
              <w:rFonts w:ascii="Fira Sans" w:eastAsia="Fira Sans" w:hAnsi="Fira Sans" w:cs="Fira Sans"/>
              <w:color w:val="435363"/>
              <w:sz w:val="20"/>
              <w:szCs w:val="20"/>
            </w:rPr>
            <w:tab/>
          </w:r>
          <w:r w:rsidR="002F592B">
            <w:fldChar w:fldCharType="begin"/>
          </w:r>
          <w:r w:rsidR="002F592B">
            <w:instrText xml:space="preserve"> PAGEREF _2jxsxqh \h </w:instrText>
          </w:r>
          <w:r w:rsidR="002F592B">
            <w:fldChar w:fldCharType="separate"/>
          </w:r>
          <w:r w:rsidR="002F592B">
            <w:rPr>
              <w:rFonts w:ascii="Fira Sans" w:eastAsia="Fira Sans" w:hAnsi="Fira Sans" w:cs="Fira Sans"/>
              <w:color w:val="435363"/>
              <w:sz w:val="20"/>
              <w:szCs w:val="20"/>
            </w:rPr>
            <w:t>23</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ef2574gzu8k8">
            <w:r w:rsidR="002F592B">
              <w:rPr>
                <w:rFonts w:ascii="Fira Sans" w:eastAsia="Fira Sans" w:hAnsi="Fira Sans" w:cs="Fira Sans"/>
                <w:b/>
                <w:color w:val="435363"/>
                <w:sz w:val="20"/>
                <w:szCs w:val="20"/>
              </w:rPr>
              <w:t>Step 11: (Optional)</w:t>
            </w:r>
          </w:hyperlink>
          <w:r w:rsidR="002F592B">
            <w:rPr>
              <w:rFonts w:ascii="Fira Sans" w:eastAsia="Fira Sans" w:hAnsi="Fira Sans" w:cs="Fira Sans"/>
              <w:b/>
              <w:color w:val="435363"/>
              <w:sz w:val="20"/>
              <w:szCs w:val="20"/>
            </w:rPr>
            <w:tab/>
          </w:r>
          <w:r w:rsidR="002F592B">
            <w:fldChar w:fldCharType="begin"/>
          </w:r>
          <w:r w:rsidR="002F592B">
            <w:instrText xml:space="preserve"> PAGEREF _ef2574gzu8k8 \h </w:instrText>
          </w:r>
          <w:r w:rsidR="002F592B">
            <w:fldChar w:fldCharType="separate"/>
          </w:r>
          <w:r w:rsidR="002F592B">
            <w:rPr>
              <w:rFonts w:ascii="Fira Sans" w:eastAsia="Fira Sans" w:hAnsi="Fira Sans" w:cs="Fira Sans"/>
              <w:b/>
              <w:color w:val="435363"/>
              <w:sz w:val="20"/>
              <w:szCs w:val="20"/>
            </w:rPr>
            <w:t>26</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h7vvo67b86vp">
            <w:r w:rsidR="002F592B">
              <w:rPr>
                <w:rFonts w:ascii="Fira Sans" w:eastAsia="Fira Sans" w:hAnsi="Fira Sans" w:cs="Fira Sans"/>
                <w:color w:val="435363"/>
                <w:sz w:val="20"/>
                <w:szCs w:val="20"/>
              </w:rPr>
              <w:t>Deploy the golden AMI using Service Catalog Portfolio</w:t>
            </w:r>
          </w:hyperlink>
          <w:r w:rsidR="002F592B">
            <w:rPr>
              <w:rFonts w:ascii="Fira Sans" w:eastAsia="Fira Sans" w:hAnsi="Fira Sans" w:cs="Fira Sans"/>
              <w:color w:val="435363"/>
              <w:sz w:val="20"/>
              <w:szCs w:val="20"/>
            </w:rPr>
            <w:tab/>
          </w:r>
          <w:r w:rsidR="002F592B">
            <w:fldChar w:fldCharType="begin"/>
          </w:r>
          <w:r w:rsidR="002F592B">
            <w:instrText xml:space="preserve"> PAGEREF _h7vvo67b86vp \h </w:instrText>
          </w:r>
          <w:r w:rsidR="002F592B">
            <w:fldChar w:fldCharType="separate"/>
          </w:r>
          <w:r w:rsidR="002F592B">
            <w:rPr>
              <w:rFonts w:ascii="Fira Sans" w:eastAsia="Fira Sans" w:hAnsi="Fira Sans" w:cs="Fira Sans"/>
              <w:color w:val="435363"/>
              <w:sz w:val="20"/>
              <w:szCs w:val="20"/>
            </w:rPr>
            <w:t>26</w:t>
          </w:r>
          <w:r w:rsidR="002F592B">
            <w:fldChar w:fldCharType="end"/>
          </w:r>
        </w:p>
        <w:p w:rsidR="004B2E2D" w:rsidRDefault="00DF3DDE">
          <w:pPr>
            <w:tabs>
              <w:tab w:val="right" w:pos="9360"/>
            </w:tabs>
            <w:spacing w:before="60" w:line="240" w:lineRule="auto"/>
            <w:ind w:left="360"/>
            <w:rPr>
              <w:rFonts w:ascii="Fira Sans" w:eastAsia="Fira Sans" w:hAnsi="Fira Sans" w:cs="Fira Sans"/>
              <w:b/>
              <w:color w:val="435363"/>
              <w:sz w:val="20"/>
              <w:szCs w:val="20"/>
            </w:rPr>
          </w:pPr>
          <w:hyperlink w:anchor="_hwi6fi8potv5">
            <w:r w:rsidR="002F592B">
              <w:rPr>
                <w:rFonts w:ascii="Fira Sans" w:eastAsia="Fira Sans" w:hAnsi="Fira Sans" w:cs="Fira Sans"/>
                <w:b/>
                <w:color w:val="435363"/>
                <w:sz w:val="20"/>
                <w:szCs w:val="20"/>
              </w:rPr>
              <w:t>Step 12: (Optional)</w:t>
            </w:r>
          </w:hyperlink>
          <w:r w:rsidR="002F592B">
            <w:rPr>
              <w:rFonts w:ascii="Fira Sans" w:eastAsia="Fira Sans" w:hAnsi="Fira Sans" w:cs="Fira Sans"/>
              <w:b/>
              <w:color w:val="435363"/>
              <w:sz w:val="20"/>
              <w:szCs w:val="20"/>
            </w:rPr>
            <w:tab/>
          </w:r>
          <w:r w:rsidR="002F592B">
            <w:fldChar w:fldCharType="begin"/>
          </w:r>
          <w:r w:rsidR="002F592B">
            <w:instrText xml:space="preserve"> PAGEREF _hwi6fi8potv5 \h </w:instrText>
          </w:r>
          <w:r w:rsidR="002F592B">
            <w:fldChar w:fldCharType="separate"/>
          </w:r>
          <w:r w:rsidR="002F592B">
            <w:rPr>
              <w:rFonts w:ascii="Fira Sans" w:eastAsia="Fira Sans" w:hAnsi="Fira Sans" w:cs="Fira Sans"/>
              <w:b/>
              <w:color w:val="435363"/>
              <w:sz w:val="20"/>
              <w:szCs w:val="20"/>
            </w:rPr>
            <w:t>26</w:t>
          </w:r>
          <w:r w:rsidR="002F592B">
            <w:fldChar w:fldCharType="end"/>
          </w:r>
        </w:p>
        <w:p w:rsidR="004B2E2D" w:rsidRDefault="00DF3DDE">
          <w:pPr>
            <w:tabs>
              <w:tab w:val="right" w:pos="9360"/>
            </w:tabs>
            <w:spacing w:before="60" w:line="240" w:lineRule="auto"/>
            <w:ind w:left="360"/>
            <w:rPr>
              <w:rFonts w:ascii="Fira Sans" w:eastAsia="Fira Sans" w:hAnsi="Fira Sans" w:cs="Fira Sans"/>
              <w:color w:val="435363"/>
              <w:sz w:val="20"/>
              <w:szCs w:val="20"/>
            </w:rPr>
          </w:pPr>
          <w:hyperlink w:anchor="_a74hpqlylxbm">
            <w:r w:rsidR="002F592B">
              <w:rPr>
                <w:rFonts w:ascii="Fira Sans" w:eastAsia="Fira Sans" w:hAnsi="Fira Sans" w:cs="Fira Sans"/>
                <w:color w:val="435363"/>
                <w:sz w:val="20"/>
                <w:szCs w:val="20"/>
              </w:rPr>
              <w:t>Decommission the golden AMI</w:t>
            </w:r>
          </w:hyperlink>
          <w:r w:rsidR="002F592B">
            <w:rPr>
              <w:rFonts w:ascii="Fira Sans" w:eastAsia="Fira Sans" w:hAnsi="Fira Sans" w:cs="Fira Sans"/>
              <w:color w:val="435363"/>
              <w:sz w:val="20"/>
              <w:szCs w:val="20"/>
            </w:rPr>
            <w:tab/>
          </w:r>
          <w:r w:rsidR="002F592B">
            <w:fldChar w:fldCharType="begin"/>
          </w:r>
          <w:r w:rsidR="002F592B">
            <w:instrText xml:space="preserve"> PAGEREF _a74hpqlylxbm \h </w:instrText>
          </w:r>
          <w:r w:rsidR="002F592B">
            <w:fldChar w:fldCharType="separate"/>
          </w:r>
          <w:r w:rsidR="002F592B">
            <w:rPr>
              <w:rFonts w:ascii="Fira Sans" w:eastAsia="Fira Sans" w:hAnsi="Fira Sans" w:cs="Fira Sans"/>
              <w:color w:val="435363"/>
              <w:sz w:val="20"/>
              <w:szCs w:val="20"/>
            </w:rPr>
            <w:t>26</w:t>
          </w:r>
          <w:r w:rsidR="002F592B">
            <w:fldChar w:fldCharType="end"/>
          </w:r>
        </w:p>
        <w:p w:rsidR="004B2E2D" w:rsidRDefault="00DF3DDE">
          <w:pPr>
            <w:tabs>
              <w:tab w:val="right" w:pos="9360"/>
            </w:tabs>
            <w:spacing w:before="200" w:after="80" w:line="240" w:lineRule="auto"/>
            <w:rPr>
              <w:rFonts w:ascii="Fira Sans" w:eastAsia="Fira Sans" w:hAnsi="Fira Sans" w:cs="Fira Sans"/>
              <w:b/>
              <w:color w:val="435363"/>
              <w:sz w:val="20"/>
              <w:szCs w:val="20"/>
            </w:rPr>
          </w:pPr>
          <w:hyperlink w:anchor="_nkt2bkrbh64x">
            <w:r w:rsidR="002F592B">
              <w:rPr>
                <w:rFonts w:ascii="Fira Sans" w:eastAsia="Fira Sans" w:hAnsi="Fira Sans" w:cs="Fira Sans"/>
                <w:b/>
                <w:color w:val="435363"/>
                <w:sz w:val="20"/>
                <w:szCs w:val="20"/>
              </w:rPr>
              <w:t>Appendix A - Related Documents</w:t>
            </w:r>
          </w:hyperlink>
          <w:r w:rsidR="002F592B">
            <w:rPr>
              <w:rFonts w:ascii="Fira Sans" w:eastAsia="Fira Sans" w:hAnsi="Fira Sans" w:cs="Fira Sans"/>
              <w:b/>
              <w:color w:val="435363"/>
              <w:sz w:val="20"/>
              <w:szCs w:val="20"/>
            </w:rPr>
            <w:tab/>
          </w:r>
          <w:r w:rsidR="002F592B">
            <w:fldChar w:fldCharType="begin"/>
          </w:r>
          <w:r w:rsidR="002F592B">
            <w:instrText xml:space="preserve"> PAGEREF _nkt2bkrbh64x \h </w:instrText>
          </w:r>
          <w:r w:rsidR="002F592B">
            <w:fldChar w:fldCharType="separate"/>
          </w:r>
          <w:r w:rsidR="002F592B">
            <w:rPr>
              <w:rFonts w:ascii="Fira Sans" w:eastAsia="Fira Sans" w:hAnsi="Fira Sans" w:cs="Fira Sans"/>
              <w:b/>
              <w:color w:val="435363"/>
              <w:sz w:val="20"/>
              <w:szCs w:val="20"/>
            </w:rPr>
            <w:t>29</w:t>
          </w:r>
          <w:r w:rsidR="002F592B">
            <w:fldChar w:fldCharType="end"/>
          </w:r>
          <w:r w:rsidR="002F592B">
            <w:fldChar w:fldCharType="end"/>
          </w:r>
        </w:p>
      </w:sdtContent>
    </w:sdt>
    <w:p w:rsidR="004B2E2D" w:rsidRDefault="004B2E2D">
      <w:pPr>
        <w:rPr>
          <w:rFonts w:ascii="Fira Sans" w:eastAsia="Fira Sans" w:hAnsi="Fira Sans" w:cs="Fira Sans"/>
          <w:color w:val="00A5B5"/>
          <w:sz w:val="20"/>
          <w:szCs w:val="20"/>
        </w:rPr>
      </w:pPr>
    </w:p>
    <w:p w:rsidR="004B2E2D" w:rsidRDefault="004B2E2D">
      <w:pPr>
        <w:tabs>
          <w:tab w:val="left" w:pos="450"/>
        </w:tabs>
        <w:spacing w:before="480" w:after="720" w:line="240" w:lineRule="auto"/>
        <w:ind w:right="720"/>
        <w:rPr>
          <w:rFonts w:ascii="Fira Sans" w:eastAsia="Fira Sans" w:hAnsi="Fira Sans" w:cs="Fira Sans"/>
          <w:color w:val="00A5B5"/>
          <w:sz w:val="20"/>
          <w:szCs w:val="20"/>
        </w:rPr>
      </w:pPr>
    </w:p>
    <w:p w:rsidR="004B2E2D" w:rsidRDefault="00823580">
      <w:pPr>
        <w:pStyle w:val="Heading1"/>
        <w:tabs>
          <w:tab w:val="left" w:pos="450"/>
        </w:tabs>
        <w:spacing w:before="480" w:after="240" w:line="240" w:lineRule="auto"/>
        <w:ind w:right="720"/>
        <w:rPr>
          <w:rFonts w:ascii="Fira Sans" w:eastAsia="Fira Sans" w:hAnsi="Fira Sans" w:cs="Fira Sans"/>
          <w:color w:val="00A5B5"/>
          <w:sz w:val="36"/>
          <w:szCs w:val="36"/>
        </w:rPr>
      </w:pPr>
      <w:bookmarkStart w:id="0" w:name="_2kiy87s2a926" w:colFirst="0" w:colLast="0"/>
      <w:bookmarkStart w:id="1" w:name="_tifns5bmh6rl" w:colFirst="0" w:colLast="0"/>
      <w:bookmarkEnd w:id="0"/>
      <w:bookmarkEnd w:id="1"/>
      <w:r>
        <w:rPr>
          <w:rFonts w:ascii="Fira Sans" w:eastAsia="Fira Sans" w:hAnsi="Fira Sans" w:cs="Fira Sans"/>
          <w:color w:val="00A5B5"/>
          <w:sz w:val="36"/>
          <w:szCs w:val="36"/>
        </w:rPr>
        <w:lastRenderedPageBreak/>
        <w:t>O</w:t>
      </w:r>
      <w:r w:rsidR="002F592B">
        <w:rPr>
          <w:rFonts w:ascii="Fira Sans" w:eastAsia="Fira Sans" w:hAnsi="Fira Sans" w:cs="Fira Sans"/>
          <w:color w:val="00A5B5"/>
          <w:sz w:val="36"/>
          <w:szCs w:val="36"/>
        </w:rPr>
        <w:t>verview</w:t>
      </w: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As your organization moves more and more of its workloads to Amazon Web Services (AWS), your IT Team needs to ensure that they can meet the security requirements defined by your internal Information Security team. The </w:t>
      </w:r>
      <w:hyperlink r:id="rId8">
        <w:r>
          <w:rPr>
            <w:rFonts w:ascii="Fira Sans" w:eastAsia="Fira Sans" w:hAnsi="Fira Sans" w:cs="Fira Sans"/>
            <w:color w:val="435363"/>
            <w:sz w:val="20"/>
            <w:szCs w:val="20"/>
          </w:rPr>
          <w:t>Amazon Machine Images</w:t>
        </w:r>
      </w:hyperlink>
      <w:r>
        <w:rPr>
          <w:rFonts w:ascii="Fira Sans" w:eastAsia="Fira Sans" w:hAnsi="Fira Sans" w:cs="Fira Sans"/>
          <w:color w:val="435363"/>
          <w:sz w:val="20"/>
          <w:szCs w:val="20"/>
        </w:rPr>
        <w:t xml:space="preserve"> (AMIs) used by different customer business units must be hardened, patched, and scanned for vulnerabilities regularly. Like most companies, your organization is probably looking for ways to reduce the time required to provide approved AMIs. </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Often, evidence of compliance and approval is required before you can use AMIs in your production environments. It can be difficult for your development teams to determine which AMIs are approved, and how to integrate AMIs into their own applications. Organization-wide cloud teams need to ensure compliance and enforce that development teams use the hardened AMIs and not just any off-the-shelf AMI. It is not uncommon for an organization to build fragile, internal toolchains. Those are often dependent on one or two skilled people whose departure introduces risk. </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guide presents a golden AMI pipeline to address the challenges faced by customer cloud teams. It describes a method for providing a repeatable, scalable, and approved application stack factory that increases innovation velocity, reduces effort, and increases the chief information security officer’s (CISO) confidence that teams are compliant. </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In a typical enterprise scenario, a cloud </w:t>
      </w:r>
      <w:proofErr w:type="gramStart"/>
      <w:r>
        <w:rPr>
          <w:rFonts w:ascii="Fira Sans" w:eastAsia="Fira Sans" w:hAnsi="Fira Sans" w:cs="Fira Sans"/>
          <w:color w:val="435363"/>
          <w:sz w:val="20"/>
          <w:szCs w:val="20"/>
        </w:rPr>
        <w:t>team(</w:t>
      </w:r>
      <w:proofErr w:type="gramEnd"/>
      <w:r>
        <w:rPr>
          <w:rFonts w:ascii="Fira Sans" w:eastAsia="Fira Sans" w:hAnsi="Fira Sans" w:cs="Fira Sans"/>
          <w:color w:val="435363"/>
          <w:sz w:val="20"/>
          <w:szCs w:val="20"/>
        </w:rPr>
        <w:t xml:space="preserve">often called Cloud Center of Excellence-CCOE team) is responsible for providing the core infrastructure services. This team owns providing the appropriate AWS environment for the many development teams and approved AMIs that include the latest OS updates, hardening requirements, and required third-party software agents. They need to provide these approved images to teams across the organization in a seamless way. In a more decentralized model, organizations typically use this same method. </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As a member of the CCOE team of your organization, you would:</w:t>
      </w:r>
    </w:p>
    <w:p w:rsidR="004B2E2D" w:rsidRDefault="002F592B">
      <w:pPr>
        <w:numPr>
          <w:ilvl w:val="0"/>
          <w:numId w:val="6"/>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Create an approved golden AMI that meets your InfoSec requirements.</w:t>
      </w:r>
    </w:p>
    <w:p w:rsidR="004B2E2D" w:rsidRDefault="002F592B">
      <w:pPr>
        <w:numPr>
          <w:ilvl w:val="0"/>
          <w:numId w:val="6"/>
        </w:numPr>
        <w:jc w:val="both"/>
        <w:rPr>
          <w:rFonts w:ascii="Fira Sans" w:eastAsia="Fira Sans" w:hAnsi="Fira Sans" w:cs="Fira Sans"/>
          <w:color w:val="435363"/>
          <w:sz w:val="20"/>
          <w:szCs w:val="20"/>
        </w:rPr>
      </w:pPr>
      <w:r>
        <w:rPr>
          <w:rFonts w:ascii="Fira Sans" w:eastAsia="Fira Sans" w:hAnsi="Fira Sans" w:cs="Fira Sans"/>
          <w:color w:val="435363"/>
          <w:sz w:val="20"/>
          <w:szCs w:val="20"/>
        </w:rPr>
        <w:t>Distribute the golden AMI to development teams deploying applications in one or more child AWS accounts.</w:t>
      </w:r>
    </w:p>
    <w:p w:rsidR="004B2E2D" w:rsidRDefault="002F592B">
      <w:pPr>
        <w:numPr>
          <w:ilvl w:val="0"/>
          <w:numId w:val="6"/>
        </w:numPr>
        <w:jc w:val="both"/>
        <w:rPr>
          <w:rFonts w:ascii="Fira Sans" w:eastAsia="Fira Sans" w:hAnsi="Fira Sans" w:cs="Fira Sans"/>
          <w:color w:val="435363"/>
          <w:sz w:val="20"/>
          <w:szCs w:val="20"/>
        </w:rPr>
      </w:pPr>
      <w:r>
        <w:rPr>
          <w:rFonts w:ascii="Fira Sans" w:eastAsia="Fira Sans" w:hAnsi="Fira Sans" w:cs="Fira Sans"/>
          <w:color w:val="435363"/>
          <w:sz w:val="20"/>
          <w:szCs w:val="20"/>
        </w:rPr>
        <w:t>Patch the golden AMI.</w:t>
      </w:r>
    </w:p>
    <w:p w:rsidR="004B2E2D" w:rsidRDefault="002F592B">
      <w:pPr>
        <w:numPr>
          <w:ilvl w:val="0"/>
          <w:numId w:val="6"/>
        </w:numPr>
        <w:jc w:val="both"/>
        <w:rPr>
          <w:rFonts w:ascii="Fira Sans" w:eastAsia="Fira Sans" w:hAnsi="Fira Sans" w:cs="Fira Sans"/>
          <w:color w:val="435363"/>
          <w:sz w:val="20"/>
          <w:szCs w:val="20"/>
        </w:rPr>
      </w:pPr>
      <w:r>
        <w:rPr>
          <w:rFonts w:ascii="Fira Sans" w:eastAsia="Fira Sans" w:hAnsi="Fira Sans" w:cs="Fira Sans"/>
          <w:color w:val="435363"/>
          <w:sz w:val="20"/>
          <w:szCs w:val="20"/>
        </w:rPr>
        <w:t>Set up a continuous health check of active golden AMIs.</w:t>
      </w:r>
    </w:p>
    <w:p w:rsidR="004B2E2D" w:rsidRDefault="002F592B">
      <w:pPr>
        <w:numPr>
          <w:ilvl w:val="0"/>
          <w:numId w:val="6"/>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Decommission an obsolete golden AMI.</w:t>
      </w: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Once you have shared the base golden AMI with development teams, they would want to consume the latest golden AMI in the simplest way possible, often through automation. They would want to customize the OS specific golden AMIs with the required software components, but also ensure that the AMIs continue to meet your organization’s InfoSec requirements. </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b/>
          <w:color w:val="435363"/>
          <w:sz w:val="20"/>
          <w:szCs w:val="20"/>
        </w:rPr>
      </w:pPr>
      <w:r>
        <w:rPr>
          <w:rFonts w:ascii="Fira Sans" w:eastAsia="Fira Sans" w:hAnsi="Fira Sans" w:cs="Fira Sans"/>
          <w:color w:val="435363"/>
          <w:sz w:val="20"/>
          <w:szCs w:val="20"/>
        </w:rPr>
        <w:t xml:space="preserve">The development teams can repeat the above process. Each team can use the golden OS AMI shared by the CCOE team and can add their own software and produce a new golden AMI that is scanned, distributed, and consumed as necessary. </w:t>
      </w:r>
    </w:p>
    <w:p w:rsidR="004B2E2D" w:rsidRDefault="004B2E2D">
      <w:pPr>
        <w:spacing w:line="240" w:lineRule="auto"/>
        <w:ind w:firstLine="720"/>
        <w:jc w:val="both"/>
        <w:rPr>
          <w:rFonts w:ascii="Fira Sans" w:eastAsia="Fira Sans" w:hAnsi="Fira Sans" w:cs="Fira Sans"/>
          <w:b/>
          <w:color w:val="435363"/>
          <w:sz w:val="20"/>
          <w:szCs w:val="20"/>
        </w:rPr>
      </w:pPr>
    </w:p>
    <w:p w:rsidR="004B2E2D" w:rsidRDefault="004B2E2D">
      <w:pPr>
        <w:spacing w:line="240" w:lineRule="auto"/>
        <w:ind w:firstLine="720"/>
        <w:jc w:val="both"/>
        <w:rPr>
          <w:rFonts w:ascii="Fira Sans" w:eastAsia="Fira Sans" w:hAnsi="Fira Sans" w:cs="Fira Sans"/>
          <w:b/>
          <w:color w:val="435363"/>
          <w:sz w:val="20"/>
          <w:szCs w:val="20"/>
        </w:rPr>
      </w:pPr>
    </w:p>
    <w:p w:rsidR="004B2E2D" w:rsidRDefault="004B2E2D">
      <w:pPr>
        <w:spacing w:line="240" w:lineRule="auto"/>
        <w:ind w:left="360"/>
        <w:jc w:val="both"/>
        <w:rPr>
          <w:rFonts w:ascii="Fira Sans" w:eastAsia="Fira Sans" w:hAnsi="Fira Sans" w:cs="Fira Sans"/>
          <w:color w:val="435363"/>
          <w:sz w:val="20"/>
          <w:szCs w:val="20"/>
        </w:rPr>
      </w:pPr>
    </w:p>
    <w:p w:rsidR="004B2E2D" w:rsidRDefault="004B2E2D">
      <w:pPr>
        <w:spacing w:line="240" w:lineRule="auto"/>
        <w:ind w:left="360"/>
        <w:jc w:val="both"/>
        <w:rPr>
          <w:rFonts w:ascii="Fira Sans" w:eastAsia="Fira Sans" w:hAnsi="Fira Sans" w:cs="Fira Sans"/>
          <w:color w:val="435363"/>
          <w:sz w:val="20"/>
          <w:szCs w:val="20"/>
        </w:rPr>
      </w:pPr>
    </w:p>
    <w:p w:rsidR="004B2E2D" w:rsidRDefault="004B2E2D">
      <w:pPr>
        <w:spacing w:line="240" w:lineRule="auto"/>
        <w:ind w:left="360"/>
        <w:jc w:val="both"/>
        <w:rPr>
          <w:rFonts w:ascii="Fira Sans" w:eastAsia="Fira Sans" w:hAnsi="Fira Sans" w:cs="Fira Sans"/>
          <w:color w:val="435363"/>
          <w:sz w:val="20"/>
          <w:szCs w:val="20"/>
        </w:rPr>
      </w:pPr>
    </w:p>
    <w:p w:rsidR="004B2E2D" w:rsidRDefault="004B2E2D">
      <w:pPr>
        <w:spacing w:line="240" w:lineRule="auto"/>
        <w:ind w:left="360"/>
        <w:jc w:val="both"/>
        <w:rPr>
          <w:rFonts w:ascii="Fira Sans" w:eastAsia="Fira Sans" w:hAnsi="Fira Sans" w:cs="Fira Sans"/>
          <w:color w:val="435363"/>
          <w:sz w:val="20"/>
          <w:szCs w:val="20"/>
        </w:rPr>
      </w:pPr>
    </w:p>
    <w:p w:rsidR="004B2E2D" w:rsidRDefault="004B2E2D">
      <w:pPr>
        <w:spacing w:line="240" w:lineRule="auto"/>
        <w:ind w:left="360"/>
        <w:jc w:val="both"/>
        <w:rPr>
          <w:rFonts w:ascii="Fira Sans" w:eastAsia="Fira Sans" w:hAnsi="Fira Sans" w:cs="Fira Sans"/>
          <w:color w:val="435363"/>
          <w:sz w:val="20"/>
          <w:szCs w:val="20"/>
        </w:rPr>
      </w:pPr>
    </w:p>
    <w:p w:rsidR="00B211C3" w:rsidRDefault="00B211C3">
      <w:pPr>
        <w:rPr>
          <w:rFonts w:ascii="Fira Sans" w:eastAsia="Fira Sans" w:hAnsi="Fira Sans" w:cs="Fira Sans"/>
          <w:color w:val="435363"/>
          <w:sz w:val="20"/>
          <w:szCs w:val="20"/>
        </w:rPr>
      </w:pPr>
      <w:r>
        <w:rPr>
          <w:rFonts w:ascii="Fira Sans" w:eastAsia="Fira Sans" w:hAnsi="Fira Sans" w:cs="Fira Sans"/>
          <w:color w:val="435363"/>
          <w:sz w:val="20"/>
          <w:szCs w:val="20"/>
        </w:rPr>
        <w:br w:type="page"/>
      </w:r>
    </w:p>
    <w:p w:rsidR="004B2E2D" w:rsidRDefault="002F592B">
      <w:pPr>
        <w:spacing w:line="240" w:lineRule="auto"/>
        <w:ind w:left="360"/>
        <w:jc w:val="both"/>
        <w:rPr>
          <w:rFonts w:ascii="Fira Sans" w:eastAsia="Fira Sans" w:hAnsi="Fira Sans" w:cs="Fira Sans"/>
          <w:color w:val="435363"/>
          <w:sz w:val="20"/>
          <w:szCs w:val="20"/>
        </w:rPr>
      </w:pPr>
      <w:r>
        <w:rPr>
          <w:rFonts w:ascii="Fira Sans" w:eastAsia="Fira Sans" w:hAnsi="Fira Sans" w:cs="Fira Sans"/>
          <w:color w:val="435363"/>
          <w:sz w:val="20"/>
          <w:szCs w:val="20"/>
        </w:rPr>
        <w:lastRenderedPageBreak/>
        <w:t>Here the workflow diagram of the golden AMI pipeline:</w:t>
      </w:r>
    </w:p>
    <w:p w:rsidR="004B2E2D" w:rsidRDefault="004B2E2D">
      <w:pPr>
        <w:tabs>
          <w:tab w:val="left" w:pos="450"/>
        </w:tabs>
        <w:rPr>
          <w:rFonts w:ascii="Fira Sans" w:eastAsia="Fira Sans" w:hAnsi="Fira Sans" w:cs="Fira Sans"/>
        </w:rPr>
      </w:pPr>
    </w:p>
    <w:p w:rsidR="004B2E2D" w:rsidRDefault="002F592B">
      <w:pPr>
        <w:spacing w:line="240" w:lineRule="auto"/>
        <w:ind w:left="360"/>
        <w:jc w:val="both"/>
        <w:rPr>
          <w:rFonts w:ascii="Fira Sans" w:eastAsia="Fira Sans" w:hAnsi="Fira Sans" w:cs="Fira Sans"/>
          <w:color w:val="00A5B5"/>
          <w:sz w:val="36"/>
          <w:szCs w:val="36"/>
        </w:rPr>
      </w:pPr>
      <w:r>
        <w:rPr>
          <w:rFonts w:ascii="Calibri" w:eastAsia="Calibri" w:hAnsi="Calibri" w:cs="Calibri"/>
          <w:noProof/>
        </w:rPr>
        <w:drawing>
          <wp:inline distT="0" distB="0" distL="0" distR="0">
            <wp:extent cx="5976938" cy="344805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76938" cy="3448050"/>
                    </a:xfrm>
                    <a:prstGeom prst="rect">
                      <a:avLst/>
                    </a:prstGeom>
                    <a:ln/>
                  </pic:spPr>
                </pic:pic>
              </a:graphicData>
            </a:graphic>
          </wp:inline>
        </w:drawing>
      </w: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2" w:name="_t2rowxlkhuy" w:colFirst="0" w:colLast="0"/>
      <w:bookmarkEnd w:id="2"/>
      <w:r>
        <w:rPr>
          <w:rFonts w:ascii="Fira Sans" w:eastAsia="Fira Sans" w:hAnsi="Fira Sans" w:cs="Fira Sans"/>
          <w:b/>
          <w:color w:val="003764"/>
          <w:sz w:val="24"/>
          <w:szCs w:val="24"/>
        </w:rPr>
        <w:t>Document Overview</w:t>
      </w:r>
    </w:p>
    <w:p w:rsidR="004B2E2D" w:rsidRDefault="002F592B">
      <w:pPr>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document is a step-by-step guide to set up a pipeline that addresses creation, distribution, continuous health assessment, and decommissioning of a golden AMI. You can follow this guide to set up a multi-account-based golden AMI pipeline.  Whenever you need to build a new build of a golden AMI, you would trigger the golden AMI automation document (process described in </w:t>
      </w:r>
      <w:r>
        <w:rPr>
          <w:rFonts w:ascii="Fira Sans" w:eastAsia="Fira Sans" w:hAnsi="Fira Sans" w:cs="Fira Sans"/>
          <w:b/>
          <w:color w:val="435363"/>
          <w:sz w:val="20"/>
          <w:szCs w:val="20"/>
        </w:rPr>
        <w:t>Step 5</w:t>
      </w:r>
      <w:r>
        <w:rPr>
          <w:rFonts w:ascii="Fira Sans" w:eastAsia="Fira Sans" w:hAnsi="Fira Sans" w:cs="Fira Sans"/>
          <w:color w:val="435363"/>
          <w:sz w:val="20"/>
          <w:szCs w:val="20"/>
        </w:rPr>
        <w:t xml:space="preserve">) which would create a golden AMI. You would then validate the golden AMI and approve or deny the golden AMI (process described in </w:t>
      </w:r>
      <w:r>
        <w:rPr>
          <w:rFonts w:ascii="Fira Sans" w:eastAsia="Fira Sans" w:hAnsi="Fira Sans" w:cs="Fira Sans"/>
          <w:b/>
          <w:color w:val="435363"/>
          <w:sz w:val="20"/>
          <w:szCs w:val="20"/>
        </w:rPr>
        <w:t>Step 6</w:t>
      </w:r>
      <w:r>
        <w:rPr>
          <w:rFonts w:ascii="Fira Sans" w:eastAsia="Fira Sans" w:hAnsi="Fira Sans" w:cs="Fira Sans"/>
          <w:color w:val="435363"/>
          <w:sz w:val="20"/>
          <w:szCs w:val="20"/>
        </w:rPr>
        <w:t xml:space="preserve">). Once you approve, you would distribute the golden AMI to one or more child accounts (process described in </w:t>
      </w:r>
      <w:r>
        <w:rPr>
          <w:rFonts w:ascii="Fira Sans" w:eastAsia="Fira Sans" w:hAnsi="Fira Sans" w:cs="Fira Sans"/>
          <w:b/>
          <w:color w:val="435363"/>
          <w:sz w:val="20"/>
          <w:szCs w:val="20"/>
        </w:rPr>
        <w:t>Step 9</w:t>
      </w:r>
      <w:r>
        <w:rPr>
          <w:rFonts w:ascii="Fira Sans" w:eastAsia="Fira Sans" w:hAnsi="Fira Sans" w:cs="Fira Sans"/>
          <w:color w:val="435363"/>
          <w:sz w:val="20"/>
          <w:szCs w:val="20"/>
        </w:rPr>
        <w:t xml:space="preserve">). If you have governance and compliance requirements around the consumption of the golden AMI, you can distribute the golden AMI through AWS Service Catalog (process described in </w:t>
      </w:r>
      <w:r>
        <w:rPr>
          <w:rFonts w:ascii="Fira Sans" w:eastAsia="Fira Sans" w:hAnsi="Fira Sans" w:cs="Fira Sans"/>
          <w:b/>
          <w:color w:val="435363"/>
          <w:sz w:val="20"/>
          <w:szCs w:val="20"/>
        </w:rPr>
        <w:t>Step 10</w:t>
      </w:r>
      <w:r>
        <w:rPr>
          <w:rFonts w:ascii="Fira Sans" w:eastAsia="Fira Sans" w:hAnsi="Fira Sans" w:cs="Fira Sans"/>
          <w:color w:val="435363"/>
          <w:sz w:val="20"/>
          <w:szCs w:val="20"/>
        </w:rPr>
        <w:t xml:space="preserve">). You may also want to perform a continuous vulnerability assessment on all your active golden AMIs (process described in </w:t>
      </w:r>
      <w:r>
        <w:rPr>
          <w:rFonts w:ascii="Fira Sans" w:eastAsia="Fira Sans" w:hAnsi="Fira Sans" w:cs="Fira Sans"/>
          <w:b/>
          <w:color w:val="435363"/>
          <w:sz w:val="20"/>
          <w:szCs w:val="20"/>
        </w:rPr>
        <w:t>Step 8</w:t>
      </w:r>
      <w:r>
        <w:rPr>
          <w:rFonts w:ascii="Fira Sans" w:eastAsia="Fira Sans" w:hAnsi="Fira Sans" w:cs="Fira Sans"/>
          <w:color w:val="435363"/>
          <w:sz w:val="20"/>
          <w:szCs w:val="20"/>
        </w:rPr>
        <w:t xml:space="preserve">). Finally, you would decommission the golden AMI once it becomes obsolete (process described in </w:t>
      </w:r>
      <w:r>
        <w:rPr>
          <w:rFonts w:ascii="Fira Sans" w:eastAsia="Fira Sans" w:hAnsi="Fira Sans" w:cs="Fira Sans"/>
          <w:b/>
          <w:color w:val="435363"/>
          <w:sz w:val="20"/>
          <w:szCs w:val="20"/>
        </w:rPr>
        <w:t>Step 12</w:t>
      </w:r>
      <w:r>
        <w:rPr>
          <w:rFonts w:ascii="Fira Sans" w:eastAsia="Fira Sans" w:hAnsi="Fira Sans" w:cs="Fira Sans"/>
          <w:color w:val="435363"/>
          <w:sz w:val="20"/>
          <w:szCs w:val="20"/>
        </w:rPr>
        <w:t>). As part of this step-by-step guide, you would set up the golden AMI pipeline and then test it.</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set up the golden AMI infrastructure:</w:t>
      </w:r>
    </w:p>
    <w:p w:rsidR="004B2E2D" w:rsidRDefault="002F592B">
      <w:pPr>
        <w:numPr>
          <w:ilvl w:val="0"/>
          <w:numId w:val="11"/>
        </w:numPr>
        <w:jc w:val="both"/>
        <w:rPr>
          <w:color w:val="435363"/>
          <w:sz w:val="20"/>
          <w:szCs w:val="20"/>
        </w:rPr>
      </w:pPr>
      <w:r>
        <w:rPr>
          <w:rFonts w:ascii="Fira Sans" w:eastAsia="Fira Sans" w:hAnsi="Fira Sans" w:cs="Fira Sans"/>
          <w:color w:val="435363"/>
          <w:sz w:val="20"/>
          <w:szCs w:val="20"/>
        </w:rPr>
        <w:t xml:space="preserve">You would create a cross-account role in the child AWS account(s) that golden AMI pipeline will assume for creating metadata in the child account (process described in </w:t>
      </w:r>
      <w:r>
        <w:rPr>
          <w:rFonts w:ascii="Fira Sans" w:eastAsia="Fira Sans" w:hAnsi="Fira Sans" w:cs="Fira Sans"/>
          <w:b/>
          <w:color w:val="435363"/>
          <w:sz w:val="20"/>
          <w:szCs w:val="20"/>
        </w:rPr>
        <w:t>Step 2</w:t>
      </w:r>
      <w:r>
        <w:rPr>
          <w:rFonts w:ascii="Fira Sans" w:eastAsia="Fira Sans" w:hAnsi="Fira Sans" w:cs="Fira Sans"/>
          <w:color w:val="435363"/>
          <w:sz w:val="20"/>
          <w:szCs w:val="20"/>
        </w:rPr>
        <w:t xml:space="preserve">). </w:t>
      </w:r>
    </w:p>
    <w:p w:rsidR="004B2E2D" w:rsidRDefault="002F592B">
      <w:pPr>
        <w:numPr>
          <w:ilvl w:val="0"/>
          <w:numId w:val="11"/>
        </w:numPr>
        <w:jc w:val="both"/>
        <w:rPr>
          <w:color w:val="435363"/>
          <w:sz w:val="20"/>
          <w:szCs w:val="20"/>
        </w:rPr>
      </w:pPr>
      <w:r>
        <w:rPr>
          <w:rFonts w:ascii="Fira Sans" w:eastAsia="Fira Sans" w:hAnsi="Fira Sans" w:cs="Fira Sans"/>
          <w:color w:val="435363"/>
          <w:sz w:val="20"/>
          <w:szCs w:val="20"/>
        </w:rPr>
        <w:t xml:space="preserve">You would set up the golden AMI pipeline in the master AWS account in a specific region (process described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This need not be the region from which child account(s) would launch an EC2 instance of the golden AMI.</w:t>
      </w:r>
    </w:p>
    <w:p w:rsidR="004B2E2D" w:rsidRDefault="002F592B">
      <w:pPr>
        <w:numPr>
          <w:ilvl w:val="0"/>
          <w:numId w:val="11"/>
        </w:numPr>
        <w:jc w:val="both"/>
        <w:rPr>
          <w:color w:val="435363"/>
          <w:sz w:val="20"/>
          <w:szCs w:val="20"/>
        </w:rPr>
      </w:pPr>
      <w:r>
        <w:rPr>
          <w:rFonts w:ascii="Fira Sans" w:eastAsia="Fira Sans" w:hAnsi="Fira Sans" w:cs="Fira Sans"/>
          <w:color w:val="435363"/>
          <w:sz w:val="20"/>
          <w:szCs w:val="20"/>
        </w:rPr>
        <w:t xml:space="preserve">To ensure that non-golden AMI launches are flagged as non-compliance, you will also set up an AWS Config rule that will flag any EC2 instances that are not launched from the active golden AMI list (process described in </w:t>
      </w:r>
      <w:r>
        <w:rPr>
          <w:rFonts w:ascii="Fira Sans" w:eastAsia="Fira Sans" w:hAnsi="Fira Sans" w:cs="Fira Sans"/>
          <w:b/>
          <w:color w:val="435363"/>
          <w:sz w:val="20"/>
          <w:szCs w:val="20"/>
        </w:rPr>
        <w:t>Step 4</w:t>
      </w:r>
      <w:r>
        <w:rPr>
          <w:rFonts w:ascii="Fira Sans" w:eastAsia="Fira Sans" w:hAnsi="Fira Sans" w:cs="Fira Sans"/>
          <w:color w:val="435363"/>
          <w:sz w:val="20"/>
          <w:szCs w:val="20"/>
        </w:rPr>
        <w:t>).</w:t>
      </w:r>
    </w:p>
    <w:p w:rsidR="004B2E2D" w:rsidRDefault="002F592B">
      <w:pPr>
        <w:numPr>
          <w:ilvl w:val="0"/>
          <w:numId w:val="11"/>
        </w:numPr>
        <w:jc w:val="both"/>
        <w:rPr>
          <w:color w:val="435363"/>
          <w:sz w:val="20"/>
          <w:szCs w:val="20"/>
        </w:rPr>
      </w:pPr>
      <w:r>
        <w:rPr>
          <w:rFonts w:ascii="Fira Sans" w:eastAsia="Fira Sans" w:hAnsi="Fira Sans" w:cs="Fira Sans"/>
          <w:color w:val="435363"/>
          <w:sz w:val="20"/>
          <w:szCs w:val="20"/>
        </w:rPr>
        <w:lastRenderedPageBreak/>
        <w:t xml:space="preserve">To distribute the golden AMI in a governed manner, you would set up portfolios using AWS Service Catalog (process described in </w:t>
      </w:r>
      <w:r>
        <w:rPr>
          <w:rFonts w:ascii="Fira Sans" w:eastAsia="Fira Sans" w:hAnsi="Fira Sans" w:cs="Fira Sans"/>
          <w:b/>
          <w:color w:val="435363"/>
          <w:sz w:val="20"/>
          <w:szCs w:val="20"/>
        </w:rPr>
        <w:t>Step 10</w:t>
      </w:r>
      <w:r>
        <w:rPr>
          <w:rFonts w:ascii="Fira Sans" w:eastAsia="Fira Sans" w:hAnsi="Fira Sans" w:cs="Fira Sans"/>
          <w:color w:val="435363"/>
          <w:sz w:val="20"/>
          <w:szCs w:val="20"/>
        </w:rPr>
        <w:t>).</w:t>
      </w:r>
    </w:p>
    <w:p w:rsidR="004B2E2D" w:rsidRDefault="002F592B">
      <w:pPr>
        <w:numPr>
          <w:ilvl w:val="0"/>
          <w:numId w:val="11"/>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If you need to patch an AMI, you can simply decommission the AMI that needs patching and generate a new one. This guide assumes that golden AMIs are immutable.</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test different aspects of the golden AMI pipeline:</w:t>
      </w:r>
    </w:p>
    <w:p w:rsidR="004B2E2D" w:rsidRDefault="002F592B">
      <w:pPr>
        <w:numPr>
          <w:ilvl w:val="0"/>
          <w:numId w:val="15"/>
        </w:numPr>
        <w:jc w:val="both"/>
        <w:rPr>
          <w:rFonts w:ascii="Fira Sans" w:eastAsia="Fira Sans" w:hAnsi="Fira Sans" w:cs="Fira Sans"/>
          <w:color w:val="435363"/>
          <w:sz w:val="20"/>
          <w:szCs w:val="20"/>
        </w:rPr>
      </w:pPr>
      <w:r>
        <w:rPr>
          <w:rFonts w:ascii="Fira Sans" w:eastAsia="Fira Sans" w:hAnsi="Fira Sans" w:cs="Fira Sans"/>
          <w:color w:val="435363"/>
          <w:sz w:val="20"/>
          <w:szCs w:val="20"/>
        </w:rPr>
        <w:t>You can create golden AMI and then distribute the same to a child account.</w:t>
      </w:r>
    </w:p>
    <w:p w:rsidR="004B2E2D" w:rsidRDefault="002F592B">
      <w:pPr>
        <w:numPr>
          <w:ilvl w:val="0"/>
          <w:numId w:val="15"/>
        </w:numPr>
        <w:jc w:val="both"/>
        <w:rPr>
          <w:rFonts w:ascii="Fira Sans" w:eastAsia="Fira Sans" w:hAnsi="Fira Sans" w:cs="Fira Sans"/>
          <w:color w:val="435363"/>
          <w:sz w:val="20"/>
          <w:szCs w:val="20"/>
        </w:rPr>
      </w:pPr>
      <w:r>
        <w:rPr>
          <w:rFonts w:ascii="Fira Sans" w:eastAsia="Fira Sans" w:hAnsi="Fira Sans" w:cs="Fira Sans"/>
          <w:color w:val="435363"/>
          <w:sz w:val="20"/>
          <w:szCs w:val="20"/>
        </w:rPr>
        <w:t>You can manually perform a continuous vulnerability assessment of your active golden AMI.</w:t>
      </w:r>
    </w:p>
    <w:p w:rsidR="004B2E2D" w:rsidRDefault="002F592B">
      <w:pPr>
        <w:numPr>
          <w:ilvl w:val="0"/>
          <w:numId w:val="15"/>
        </w:numPr>
        <w:jc w:val="both"/>
        <w:rPr>
          <w:rFonts w:ascii="Fira Sans" w:eastAsia="Fira Sans" w:hAnsi="Fira Sans" w:cs="Fira Sans"/>
          <w:color w:val="435363"/>
          <w:sz w:val="20"/>
          <w:szCs w:val="20"/>
        </w:rPr>
      </w:pPr>
      <w:r>
        <w:rPr>
          <w:rFonts w:ascii="Fira Sans" w:eastAsia="Fira Sans" w:hAnsi="Fira Sans" w:cs="Fira Sans"/>
          <w:color w:val="435363"/>
          <w:sz w:val="20"/>
          <w:szCs w:val="20"/>
        </w:rPr>
        <w:t>You can deploy an instance of a golden AMI in governed manner.</w:t>
      </w:r>
    </w:p>
    <w:p w:rsidR="004B2E2D" w:rsidRDefault="002F592B">
      <w:pPr>
        <w:numPr>
          <w:ilvl w:val="0"/>
          <w:numId w:val="15"/>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Finally, you can decommission the golden AMI.</w:t>
      </w: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guide describes a step-by-step process for standardizing the AWS Marketplace-based </w:t>
      </w:r>
      <w:r>
        <w:rPr>
          <w:rFonts w:ascii="Fira Sans" w:eastAsia="Fira Sans" w:hAnsi="Fira Sans" w:cs="Fira Sans"/>
          <w:b/>
          <w:color w:val="435363"/>
          <w:sz w:val="20"/>
          <w:szCs w:val="20"/>
        </w:rPr>
        <w:t>Deep Learning AMI (Amazon Linux) AMI</w:t>
      </w:r>
      <w:r>
        <w:rPr>
          <w:rFonts w:ascii="Fira Sans" w:eastAsia="Fira Sans" w:hAnsi="Fira Sans" w:cs="Fira Sans"/>
          <w:color w:val="435363"/>
          <w:sz w:val="20"/>
          <w:szCs w:val="20"/>
        </w:rPr>
        <w:t xml:space="preserve">, however, you can use it to standardize </w:t>
      </w:r>
      <w:r w:rsidR="006D4422">
        <w:rPr>
          <w:rFonts w:ascii="Fira Sans" w:eastAsia="Fira Sans" w:hAnsi="Fira Sans" w:cs="Fira Sans"/>
          <w:b/>
          <w:bCs/>
          <w:color w:val="435363"/>
          <w:sz w:val="20"/>
          <w:szCs w:val="20"/>
        </w:rPr>
        <w:t>any public or private</w:t>
      </w:r>
      <w:r w:rsidRPr="006D4422">
        <w:rPr>
          <w:rFonts w:ascii="Fira Sans" w:eastAsia="Fira Sans" w:hAnsi="Fira Sans" w:cs="Fira Sans"/>
          <w:b/>
          <w:bCs/>
          <w:color w:val="435363"/>
          <w:sz w:val="20"/>
          <w:szCs w:val="20"/>
        </w:rPr>
        <w:t xml:space="preserve"> Linux-based EBS-backed AMI</w:t>
      </w:r>
      <w:r>
        <w:rPr>
          <w:rFonts w:ascii="Fira Sans" w:eastAsia="Fira Sans" w:hAnsi="Fira Sans" w:cs="Fira Sans"/>
          <w:color w:val="435363"/>
          <w:sz w:val="20"/>
          <w:szCs w:val="20"/>
        </w:rPr>
        <w:t xml:space="preserve">. </w:t>
      </w: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3" w:name="_mw272t2gralb" w:colFirst="0" w:colLast="0"/>
      <w:bookmarkEnd w:id="3"/>
      <w:r>
        <w:rPr>
          <w:rFonts w:ascii="Fira Sans" w:eastAsia="Fira Sans" w:hAnsi="Fira Sans" w:cs="Fira Sans"/>
          <w:b/>
          <w:color w:val="003764"/>
          <w:sz w:val="24"/>
          <w:szCs w:val="24"/>
        </w:rPr>
        <w:t>Pre-requisites</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Before you begin, ensure that you have the following details. </w:t>
      </w:r>
    </w:p>
    <w:p w:rsidR="004B2E2D" w:rsidRDefault="002F592B">
      <w:pPr>
        <w:numPr>
          <w:ilvl w:val="0"/>
          <w:numId w:val="31"/>
        </w:numPr>
        <w:jc w:val="both"/>
        <w:rPr>
          <w:rFonts w:ascii="Fira Sans" w:eastAsia="Fira Sans" w:hAnsi="Fira Sans" w:cs="Fira Sans"/>
          <w:color w:val="435363"/>
          <w:sz w:val="20"/>
          <w:szCs w:val="20"/>
        </w:rPr>
      </w:pPr>
      <w:r>
        <w:rPr>
          <w:rFonts w:ascii="Fira Sans" w:eastAsia="Fira Sans" w:hAnsi="Fira Sans" w:cs="Fira Sans"/>
          <w:color w:val="435363"/>
          <w:sz w:val="20"/>
          <w:szCs w:val="20"/>
        </w:rPr>
        <w:t>Master account details:</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Sign-in link.</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Account-ID.</w:t>
      </w:r>
    </w:p>
    <w:p w:rsidR="004B2E2D" w:rsidRDefault="002F592B">
      <w:pPr>
        <w:numPr>
          <w:ilvl w:val="0"/>
          <w:numId w:val="18"/>
        </w:numPr>
        <w:jc w:val="both"/>
        <w:rPr>
          <w:color w:val="435363"/>
          <w:sz w:val="20"/>
          <w:szCs w:val="20"/>
        </w:rPr>
      </w:pPr>
      <w:r>
        <w:rPr>
          <w:rFonts w:ascii="Fira Sans" w:eastAsia="Fira Sans" w:hAnsi="Fira Sans" w:cs="Fira Sans"/>
          <w:color w:val="435363"/>
          <w:sz w:val="20"/>
          <w:szCs w:val="20"/>
        </w:rPr>
        <w:t xml:space="preserve">IAM user credentials (must have Administrator access and </w:t>
      </w:r>
      <w:proofErr w:type="spellStart"/>
      <w:r>
        <w:rPr>
          <w:rFonts w:ascii="Fira Sans" w:eastAsia="Fira Sans" w:hAnsi="Fira Sans" w:cs="Fira Sans"/>
          <w:b/>
          <w:color w:val="435363"/>
          <w:sz w:val="20"/>
          <w:szCs w:val="20"/>
        </w:rPr>
        <w:t>AmazonSSMAutomationApproverAccess</w:t>
      </w:r>
      <w:proofErr w:type="spellEnd"/>
      <w:r>
        <w:rPr>
          <w:rFonts w:ascii="Fira Sans" w:eastAsia="Fira Sans" w:hAnsi="Fira Sans" w:cs="Fira Sans"/>
          <w:color w:val="435363"/>
          <w:sz w:val="20"/>
          <w:szCs w:val="20"/>
        </w:rPr>
        <w:t>).</w:t>
      </w:r>
    </w:p>
    <w:p w:rsidR="004B2E2D" w:rsidRDefault="002F592B">
      <w:pPr>
        <w:numPr>
          <w:ilvl w:val="0"/>
          <w:numId w:val="18"/>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The region in which the pipeline would be set up.</w:t>
      </w:r>
    </w:p>
    <w:p w:rsidR="004B2E2D" w:rsidRDefault="002F592B">
      <w:pPr>
        <w:spacing w:line="240" w:lineRule="auto"/>
        <w:ind w:left="1080"/>
        <w:jc w:val="both"/>
        <w:rPr>
          <w:rFonts w:ascii="Fira Sans" w:eastAsia="Fira Sans" w:hAnsi="Fira Sans" w:cs="Fira Sans"/>
          <w:color w:val="435363"/>
          <w:sz w:val="20"/>
          <w:szCs w:val="20"/>
        </w:rPr>
      </w:pPr>
      <w:r>
        <w:rPr>
          <w:rFonts w:ascii="Fira Sans" w:eastAsia="Fira Sans" w:hAnsi="Fira Sans" w:cs="Fira Sans"/>
          <w:b/>
          <w:color w:val="435363"/>
          <w:sz w:val="20"/>
          <w:szCs w:val="20"/>
        </w:rPr>
        <w:t>Note</w:t>
      </w:r>
    </w:p>
    <w:p w:rsidR="004B2E2D" w:rsidRDefault="002F592B">
      <w:pPr>
        <w:spacing w:line="240" w:lineRule="auto"/>
        <w:ind w:left="108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If you are using consolidated billing through AWS Organizations, this is not the master-payee account. It is a best practice not to launch any resources in the master-payee account. The </w:t>
      </w:r>
      <w:r>
        <w:rPr>
          <w:rFonts w:ascii="Fira Sans" w:eastAsia="Fira Sans" w:hAnsi="Fira Sans" w:cs="Fira Sans"/>
          <w:b/>
          <w:color w:val="435363"/>
          <w:sz w:val="20"/>
          <w:szCs w:val="20"/>
          <w:u w:val="single"/>
        </w:rPr>
        <w:t xml:space="preserve">master account </w:t>
      </w:r>
      <w:r>
        <w:rPr>
          <w:rFonts w:ascii="Fira Sans" w:eastAsia="Fira Sans" w:hAnsi="Fira Sans" w:cs="Fira Sans"/>
          <w:color w:val="435363"/>
          <w:sz w:val="20"/>
          <w:szCs w:val="20"/>
        </w:rPr>
        <w:t>referred to in this guide is an account that you, as a CCOE team, has identified as the central AWS account which you will use for standardizing the products before you distribute them to different accounts in your organization.</w:t>
      </w:r>
    </w:p>
    <w:p w:rsidR="004B2E2D" w:rsidRDefault="004B2E2D">
      <w:pPr>
        <w:spacing w:line="240" w:lineRule="auto"/>
        <w:jc w:val="both"/>
        <w:rPr>
          <w:rFonts w:ascii="Fira Sans" w:eastAsia="Fira Sans" w:hAnsi="Fira Sans" w:cs="Fira Sans"/>
          <w:color w:val="435363"/>
          <w:sz w:val="20"/>
          <w:szCs w:val="20"/>
        </w:rPr>
      </w:pPr>
    </w:p>
    <w:p w:rsidR="004B2E2D" w:rsidRDefault="002F592B">
      <w:pPr>
        <w:numPr>
          <w:ilvl w:val="0"/>
          <w:numId w:val="31"/>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Child account details: </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Sign-in link.</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Account-ID.</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The region in which application team will deploy the golden AMI.</w:t>
      </w:r>
    </w:p>
    <w:p w:rsidR="004B2E2D" w:rsidRDefault="002F592B">
      <w:pPr>
        <w:numPr>
          <w:ilvl w:val="0"/>
          <w:numId w:val="18"/>
        </w:numPr>
        <w:jc w:val="both"/>
        <w:rPr>
          <w:color w:val="435363"/>
          <w:sz w:val="20"/>
          <w:szCs w:val="20"/>
        </w:rPr>
      </w:pPr>
      <w:r>
        <w:rPr>
          <w:rFonts w:ascii="Fira Sans" w:eastAsia="Fira Sans" w:hAnsi="Fira Sans" w:cs="Fira Sans"/>
          <w:color w:val="435363"/>
          <w:sz w:val="20"/>
          <w:szCs w:val="20"/>
        </w:rPr>
        <w:t xml:space="preserve">Admin IAM user credentials (must have the </w:t>
      </w:r>
      <w:proofErr w:type="spellStart"/>
      <w:r>
        <w:rPr>
          <w:rFonts w:ascii="Fira Sans" w:eastAsia="Fira Sans" w:hAnsi="Fira Sans" w:cs="Fira Sans"/>
          <w:b/>
          <w:color w:val="435363"/>
          <w:sz w:val="20"/>
          <w:szCs w:val="20"/>
        </w:rPr>
        <w:t>AWSServiceCatalogAdminFullAccess</w:t>
      </w:r>
      <w:proofErr w:type="spellEnd"/>
      <w:r>
        <w:rPr>
          <w:rFonts w:ascii="Fira Sans" w:eastAsia="Fira Sans" w:hAnsi="Fira Sans" w:cs="Fira Sans"/>
          <w:color w:val="435363"/>
          <w:sz w:val="20"/>
          <w:szCs w:val="20"/>
        </w:rPr>
        <w:t xml:space="preserve"> managed policy associated with it).</w:t>
      </w:r>
    </w:p>
    <w:p w:rsidR="004B2E2D" w:rsidRDefault="002F592B">
      <w:pPr>
        <w:numPr>
          <w:ilvl w:val="0"/>
          <w:numId w:val="18"/>
        </w:numPr>
        <w:jc w:val="both"/>
        <w:rPr>
          <w:color w:val="435363"/>
          <w:sz w:val="20"/>
          <w:szCs w:val="20"/>
        </w:rPr>
      </w:pPr>
      <w:r>
        <w:rPr>
          <w:rFonts w:ascii="Fira Sans" w:eastAsia="Fira Sans" w:hAnsi="Fira Sans" w:cs="Fira Sans"/>
          <w:color w:val="435363"/>
          <w:sz w:val="20"/>
          <w:szCs w:val="20"/>
        </w:rPr>
        <w:t xml:space="preserve">End-user IAM credentials (must have the </w:t>
      </w:r>
      <w:proofErr w:type="spellStart"/>
      <w:r>
        <w:rPr>
          <w:rFonts w:ascii="Fira Sans" w:eastAsia="Fira Sans" w:hAnsi="Fira Sans" w:cs="Fira Sans"/>
          <w:b/>
          <w:color w:val="435363"/>
          <w:sz w:val="20"/>
          <w:szCs w:val="20"/>
        </w:rPr>
        <w:t>AWSServiceCatalogEndUserFullAccess</w:t>
      </w:r>
      <w:proofErr w:type="spellEnd"/>
      <w:r>
        <w:rPr>
          <w:rFonts w:ascii="Fira Sans" w:eastAsia="Fira Sans" w:hAnsi="Fira Sans" w:cs="Fira Sans"/>
          <w:color w:val="435363"/>
          <w:sz w:val="20"/>
          <w:szCs w:val="20"/>
        </w:rPr>
        <w:t xml:space="preserve"> managed policy associated with it).</w:t>
      </w:r>
    </w:p>
    <w:p w:rsidR="004B2E2D" w:rsidRDefault="002F592B">
      <w:pPr>
        <w:numPr>
          <w:ilvl w:val="0"/>
          <w:numId w:val="31"/>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Cost-Center number - You can use any four-digit number if you are setting this up in your personal account.</w:t>
      </w:r>
    </w:p>
    <w:p w:rsidR="004B2E2D" w:rsidRDefault="002F592B">
      <w:pPr>
        <w:numPr>
          <w:ilvl w:val="0"/>
          <w:numId w:val="31"/>
        </w:numPr>
        <w:jc w:val="both"/>
        <w:rPr>
          <w:rFonts w:ascii="Fira Sans" w:eastAsia="Fira Sans" w:hAnsi="Fira Sans" w:cs="Fira Sans"/>
          <w:color w:val="435363"/>
          <w:sz w:val="20"/>
          <w:szCs w:val="20"/>
        </w:rPr>
      </w:pPr>
      <w:r>
        <w:rPr>
          <w:rFonts w:ascii="Fira Sans" w:eastAsia="Fira Sans" w:hAnsi="Fira Sans" w:cs="Fira Sans"/>
          <w:color w:val="435363"/>
          <w:sz w:val="20"/>
          <w:szCs w:val="20"/>
        </w:rPr>
        <w:t>VPC Information</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Note: Please ensure that your Tenable scanner has access to this VPC.</w:t>
      </w:r>
    </w:p>
    <w:p w:rsidR="004B2E2D" w:rsidRDefault="002F592B">
      <w:pPr>
        <w:numPr>
          <w:ilvl w:val="0"/>
          <w:numId w:val="1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CIDR – a valid CIDR available in the master account’s region for creation of a new VPC.</w:t>
      </w:r>
    </w:p>
    <w:p w:rsidR="004B2E2D" w:rsidRDefault="002F592B">
      <w:pPr>
        <w:numPr>
          <w:ilvl w:val="0"/>
          <w:numId w:val="18"/>
        </w:numPr>
        <w:jc w:val="both"/>
        <w:rPr>
          <w:rFonts w:ascii="Fira Sans" w:eastAsia="Fira Sans" w:hAnsi="Fira Sans" w:cs="Fira Sans"/>
          <w:color w:val="435363"/>
          <w:sz w:val="20"/>
          <w:szCs w:val="20"/>
        </w:rPr>
      </w:pPr>
      <w:proofErr w:type="spellStart"/>
      <w:r>
        <w:rPr>
          <w:rFonts w:ascii="Fira Sans" w:eastAsia="Fira Sans" w:hAnsi="Fira Sans" w:cs="Fira Sans"/>
          <w:color w:val="435363"/>
          <w:sz w:val="20"/>
          <w:szCs w:val="20"/>
        </w:rPr>
        <w:t>cidrPrivateSubnet</w:t>
      </w:r>
      <w:proofErr w:type="spellEnd"/>
      <w:r>
        <w:rPr>
          <w:rFonts w:ascii="Fira Sans" w:eastAsia="Fira Sans" w:hAnsi="Fira Sans" w:cs="Fira Sans"/>
          <w:color w:val="435363"/>
          <w:sz w:val="20"/>
          <w:szCs w:val="20"/>
        </w:rPr>
        <w:t xml:space="preserve"> – Must be a subset of VPC CIDR and should have the capacity to create instances of all golden AMIs (and more if you are going to simultaneously create multiple versions of a single product (or multiple products)). </w:t>
      </w:r>
    </w:p>
    <w:p w:rsidR="004B2E2D" w:rsidRDefault="002F592B">
      <w:pPr>
        <w:numPr>
          <w:ilvl w:val="0"/>
          <w:numId w:val="18"/>
        </w:numPr>
        <w:spacing w:after="160"/>
        <w:jc w:val="both"/>
        <w:rPr>
          <w:rFonts w:ascii="Fira Sans" w:eastAsia="Fira Sans" w:hAnsi="Fira Sans" w:cs="Fira Sans"/>
          <w:color w:val="435363"/>
          <w:sz w:val="20"/>
          <w:szCs w:val="20"/>
        </w:rPr>
      </w:pPr>
      <w:proofErr w:type="spellStart"/>
      <w:r>
        <w:rPr>
          <w:rFonts w:ascii="Fira Sans" w:eastAsia="Fira Sans" w:hAnsi="Fira Sans" w:cs="Fira Sans"/>
          <w:color w:val="435363"/>
          <w:sz w:val="20"/>
          <w:szCs w:val="20"/>
        </w:rPr>
        <w:t>cidrPublicSubnet</w:t>
      </w:r>
      <w:proofErr w:type="spellEnd"/>
      <w:r>
        <w:rPr>
          <w:rFonts w:ascii="Fira Sans" w:eastAsia="Fira Sans" w:hAnsi="Fira Sans" w:cs="Fira Sans"/>
          <w:color w:val="435363"/>
          <w:sz w:val="20"/>
          <w:szCs w:val="20"/>
        </w:rPr>
        <w:t xml:space="preserve"> – CIDR to create a public subnet in VPC. This must be a subset of VPC CIDR. </w:t>
      </w:r>
    </w:p>
    <w:p w:rsidR="004B2E2D" w:rsidRDefault="004B2E2D">
      <w:pPr>
        <w:jc w:val="both"/>
        <w:rPr>
          <w:rFonts w:ascii="Fira Sans" w:eastAsia="Fira Sans" w:hAnsi="Fira Sans" w:cs="Fira Sans"/>
          <w:b/>
          <w:color w:val="435363"/>
          <w:sz w:val="20"/>
          <w:szCs w:val="20"/>
        </w:rPr>
      </w:pPr>
    </w:p>
    <w:p w:rsidR="004B2E2D" w:rsidRDefault="004B2E2D">
      <w:pPr>
        <w:jc w:val="both"/>
        <w:rPr>
          <w:rFonts w:ascii="Fira Sans" w:eastAsia="Fira Sans" w:hAnsi="Fira Sans" w:cs="Fira Sans"/>
          <w:b/>
          <w:color w:val="435363"/>
          <w:sz w:val="20"/>
          <w:szCs w:val="20"/>
        </w:rPr>
      </w:pPr>
    </w:p>
    <w:p w:rsidR="004B2E2D" w:rsidRDefault="002F592B">
      <w:pPr>
        <w:jc w:val="both"/>
        <w:rPr>
          <w:rFonts w:ascii="Fira Sans" w:eastAsia="Fira Sans" w:hAnsi="Fira Sans" w:cs="Fira Sans"/>
          <w:b/>
          <w:color w:val="435363"/>
          <w:sz w:val="20"/>
          <w:szCs w:val="20"/>
        </w:rPr>
      </w:pPr>
      <w:r>
        <w:rPr>
          <w:rFonts w:ascii="Fira Sans" w:eastAsia="Fira Sans" w:hAnsi="Fira Sans" w:cs="Fira Sans"/>
          <w:b/>
          <w:color w:val="435363"/>
          <w:sz w:val="20"/>
          <w:szCs w:val="20"/>
        </w:rPr>
        <w:lastRenderedPageBreak/>
        <w:t>Note</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While choosing regions in the master account as well as the child account, ensure that all services used by the solution support the region you choose. Check the list of </w:t>
      </w:r>
      <w:hyperlink r:id="rId10">
        <w:r>
          <w:rPr>
            <w:rFonts w:ascii="Fira Sans" w:eastAsia="Fira Sans" w:hAnsi="Fira Sans" w:cs="Fira Sans"/>
            <w:color w:val="435363"/>
            <w:sz w:val="20"/>
            <w:szCs w:val="20"/>
          </w:rPr>
          <w:t>supported regions</w:t>
        </w:r>
      </w:hyperlink>
      <w:r>
        <w:rPr>
          <w:rFonts w:ascii="Fira Sans" w:eastAsia="Fira Sans" w:hAnsi="Fira Sans" w:cs="Fira Sans"/>
          <w:color w:val="435363"/>
          <w:sz w:val="20"/>
          <w:szCs w:val="20"/>
        </w:rPr>
        <w:t>. This guide has been tested Amazon Linux AMI-based golden AMIs with the master region as us-east-1/us-east-2/us-west-2 and child region as us-east-1/us-east-2/us-west-1/us-west-2.</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b/>
          <w:color w:val="435363"/>
          <w:sz w:val="20"/>
          <w:szCs w:val="20"/>
        </w:rPr>
      </w:pPr>
      <w:r>
        <w:rPr>
          <w:rFonts w:ascii="Fira Sans" w:eastAsia="Fira Sans" w:hAnsi="Fira Sans" w:cs="Fira Sans"/>
          <w:b/>
          <w:color w:val="435363"/>
          <w:sz w:val="20"/>
          <w:szCs w:val="20"/>
        </w:rPr>
        <w:t>Disclaimer</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work extends architectures described in the following content. </w:t>
      </w:r>
    </w:p>
    <w:p w:rsidR="004B2E2D" w:rsidRDefault="00DF3DDE">
      <w:pPr>
        <w:numPr>
          <w:ilvl w:val="0"/>
          <w:numId w:val="25"/>
        </w:numPr>
        <w:jc w:val="both"/>
        <w:rPr>
          <w:rFonts w:ascii="Fira Sans" w:eastAsia="Fira Sans" w:hAnsi="Fira Sans" w:cs="Fira Sans"/>
          <w:color w:val="435363"/>
          <w:sz w:val="20"/>
          <w:szCs w:val="20"/>
        </w:rPr>
      </w:pPr>
      <w:hyperlink r:id="rId11">
        <w:r w:rsidR="002F592B">
          <w:rPr>
            <w:rFonts w:ascii="Fira Sans" w:eastAsia="Fira Sans" w:hAnsi="Fira Sans" w:cs="Fira Sans"/>
            <w:color w:val="435363"/>
            <w:sz w:val="20"/>
            <w:szCs w:val="20"/>
          </w:rPr>
          <w:t>Building a Secure, Approved AMI Factory Process Using Amazon EC2 Systems Manager (SSM), AWS Marketplace, and AWS Service Catalog</w:t>
        </w:r>
      </w:hyperlink>
    </w:p>
    <w:p w:rsidR="004B2E2D" w:rsidRDefault="00DF3DDE">
      <w:pPr>
        <w:numPr>
          <w:ilvl w:val="0"/>
          <w:numId w:val="25"/>
        </w:numPr>
        <w:spacing w:after="160"/>
        <w:jc w:val="both"/>
        <w:rPr>
          <w:rFonts w:ascii="Fira Sans" w:eastAsia="Fira Sans" w:hAnsi="Fira Sans" w:cs="Fira Sans"/>
          <w:color w:val="435363"/>
          <w:sz w:val="20"/>
          <w:szCs w:val="20"/>
        </w:rPr>
      </w:pPr>
      <w:hyperlink r:id="rId12">
        <w:r w:rsidR="002F592B">
          <w:rPr>
            <w:rFonts w:ascii="Fira Sans" w:eastAsia="Fira Sans" w:hAnsi="Fira Sans" w:cs="Fira Sans"/>
            <w:color w:val="435363"/>
            <w:sz w:val="20"/>
            <w:szCs w:val="20"/>
          </w:rPr>
          <w:t>How to Set Up Continuous Golden AMI Vulnerability Assessments with Amazon Inspector</w:t>
        </w:r>
      </w:hyperlink>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This guide assumes that the reader is familiar with following AWS services.</w:t>
      </w:r>
    </w:p>
    <w:p w:rsidR="004B2E2D" w:rsidRDefault="00DF3DDE">
      <w:pPr>
        <w:numPr>
          <w:ilvl w:val="0"/>
          <w:numId w:val="7"/>
        </w:numPr>
        <w:jc w:val="both"/>
        <w:rPr>
          <w:rFonts w:ascii="Fira Sans" w:eastAsia="Fira Sans" w:hAnsi="Fira Sans" w:cs="Fira Sans"/>
          <w:color w:val="435363"/>
          <w:sz w:val="20"/>
          <w:szCs w:val="20"/>
        </w:rPr>
      </w:pPr>
      <w:hyperlink r:id="rId13">
        <w:r w:rsidR="002F592B">
          <w:rPr>
            <w:rFonts w:ascii="Fira Sans" w:eastAsia="Fira Sans" w:hAnsi="Fira Sans" w:cs="Fira Sans"/>
            <w:color w:val="435363"/>
            <w:sz w:val="20"/>
            <w:szCs w:val="20"/>
          </w:rPr>
          <w:t>Amazon EC2</w:t>
        </w:r>
      </w:hyperlink>
    </w:p>
    <w:p w:rsidR="004B2E2D" w:rsidRDefault="00DF3DDE">
      <w:pPr>
        <w:numPr>
          <w:ilvl w:val="0"/>
          <w:numId w:val="7"/>
        </w:numPr>
        <w:jc w:val="both"/>
        <w:rPr>
          <w:rFonts w:ascii="Fira Sans" w:eastAsia="Fira Sans" w:hAnsi="Fira Sans" w:cs="Fira Sans"/>
          <w:color w:val="435363"/>
          <w:sz w:val="20"/>
          <w:szCs w:val="20"/>
        </w:rPr>
      </w:pPr>
      <w:hyperlink r:id="rId14">
        <w:r w:rsidR="002F592B">
          <w:rPr>
            <w:rFonts w:ascii="Fira Sans" w:eastAsia="Fira Sans" w:hAnsi="Fira Sans" w:cs="Fira Sans"/>
            <w:color w:val="435363"/>
            <w:sz w:val="20"/>
            <w:szCs w:val="20"/>
          </w:rPr>
          <w:t>AWS Systems Manager</w:t>
        </w:r>
      </w:hyperlink>
    </w:p>
    <w:p w:rsidR="004B2E2D" w:rsidRDefault="00DF3DDE">
      <w:pPr>
        <w:numPr>
          <w:ilvl w:val="0"/>
          <w:numId w:val="7"/>
        </w:numPr>
        <w:jc w:val="both"/>
        <w:rPr>
          <w:rFonts w:ascii="Fira Sans" w:eastAsia="Fira Sans" w:hAnsi="Fira Sans" w:cs="Fira Sans"/>
          <w:color w:val="435363"/>
          <w:sz w:val="20"/>
          <w:szCs w:val="20"/>
        </w:rPr>
      </w:pPr>
      <w:hyperlink r:id="rId15">
        <w:r w:rsidR="002F592B">
          <w:rPr>
            <w:rFonts w:ascii="Fira Sans" w:eastAsia="Fira Sans" w:hAnsi="Fira Sans" w:cs="Fira Sans"/>
            <w:color w:val="435363"/>
            <w:sz w:val="20"/>
            <w:szCs w:val="20"/>
          </w:rPr>
          <w:t>AWS Config</w:t>
        </w:r>
      </w:hyperlink>
    </w:p>
    <w:p w:rsidR="004B2E2D" w:rsidRDefault="00DF3DDE">
      <w:pPr>
        <w:numPr>
          <w:ilvl w:val="0"/>
          <w:numId w:val="7"/>
        </w:numPr>
        <w:jc w:val="both"/>
        <w:rPr>
          <w:rFonts w:ascii="Fira Sans" w:eastAsia="Fira Sans" w:hAnsi="Fira Sans" w:cs="Fira Sans"/>
          <w:color w:val="435363"/>
          <w:sz w:val="20"/>
          <w:szCs w:val="20"/>
        </w:rPr>
      </w:pPr>
      <w:hyperlink r:id="rId16">
        <w:r w:rsidR="002F592B">
          <w:rPr>
            <w:rFonts w:ascii="Fira Sans" w:eastAsia="Fira Sans" w:hAnsi="Fira Sans" w:cs="Fira Sans"/>
            <w:color w:val="435363"/>
            <w:sz w:val="20"/>
            <w:szCs w:val="20"/>
          </w:rPr>
          <w:t>AWS Marketplace</w:t>
        </w:r>
      </w:hyperlink>
    </w:p>
    <w:p w:rsidR="004B2E2D" w:rsidRDefault="00DF3DDE">
      <w:pPr>
        <w:numPr>
          <w:ilvl w:val="0"/>
          <w:numId w:val="7"/>
        </w:numPr>
        <w:jc w:val="both"/>
        <w:rPr>
          <w:rFonts w:ascii="Fira Sans" w:eastAsia="Fira Sans" w:hAnsi="Fira Sans" w:cs="Fira Sans"/>
          <w:color w:val="435363"/>
          <w:sz w:val="20"/>
          <w:szCs w:val="20"/>
        </w:rPr>
      </w:pPr>
      <w:hyperlink r:id="rId17">
        <w:r w:rsidR="002F592B">
          <w:rPr>
            <w:rFonts w:ascii="Fira Sans" w:eastAsia="Fira Sans" w:hAnsi="Fira Sans" w:cs="Fira Sans"/>
            <w:color w:val="435363"/>
            <w:sz w:val="20"/>
            <w:szCs w:val="20"/>
          </w:rPr>
          <w:t>AWS Service Catalog</w:t>
        </w:r>
      </w:hyperlink>
    </w:p>
    <w:p w:rsidR="004B2E2D" w:rsidRDefault="00DF3DDE">
      <w:pPr>
        <w:numPr>
          <w:ilvl w:val="0"/>
          <w:numId w:val="7"/>
        </w:numPr>
        <w:spacing w:after="160"/>
        <w:jc w:val="both"/>
        <w:rPr>
          <w:rFonts w:ascii="Fira Sans" w:eastAsia="Fira Sans" w:hAnsi="Fira Sans" w:cs="Fira Sans"/>
          <w:color w:val="435363"/>
          <w:sz w:val="20"/>
          <w:szCs w:val="20"/>
        </w:rPr>
      </w:pPr>
      <w:hyperlink r:id="rId18">
        <w:r w:rsidR="002F592B">
          <w:rPr>
            <w:rFonts w:ascii="Fira Sans" w:eastAsia="Fira Sans" w:hAnsi="Fira Sans" w:cs="Fira Sans"/>
            <w:color w:val="435363"/>
            <w:sz w:val="20"/>
            <w:szCs w:val="20"/>
          </w:rPr>
          <w:t>Tenable Scanner for AWS</w:t>
        </w:r>
      </w:hyperlink>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The golden AMI pipeline creates AWS resources not supported in the free tier limit and will incur charges.</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b/>
          <w:color w:val="435363"/>
          <w:sz w:val="20"/>
          <w:szCs w:val="20"/>
        </w:rPr>
      </w:pPr>
      <w:r>
        <w:rPr>
          <w:rFonts w:ascii="Fira Sans" w:eastAsia="Fira Sans" w:hAnsi="Fira Sans" w:cs="Fira Sans"/>
          <w:b/>
          <w:color w:val="435363"/>
          <w:sz w:val="20"/>
          <w:szCs w:val="20"/>
        </w:rPr>
        <w:t>Tenable related prerequisites</w:t>
      </w:r>
    </w:p>
    <w:p w:rsidR="004B2E2D" w:rsidRDefault="002F592B">
      <w:pPr>
        <w:numPr>
          <w:ilvl w:val="0"/>
          <w:numId w:val="29"/>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post does not provide guidance on setting up a Tenable scanner. Please refer to the </w:t>
      </w:r>
      <w:hyperlink r:id="rId19">
        <w:r>
          <w:rPr>
            <w:rFonts w:ascii="Fira Sans" w:eastAsia="Fira Sans" w:hAnsi="Fira Sans" w:cs="Fira Sans"/>
            <w:color w:val="435363"/>
            <w:sz w:val="20"/>
            <w:szCs w:val="20"/>
          </w:rPr>
          <w:t>guide</w:t>
        </w:r>
      </w:hyperlink>
      <w:r>
        <w:rPr>
          <w:rFonts w:ascii="Fira Sans" w:eastAsia="Fira Sans" w:hAnsi="Fira Sans" w:cs="Fira Sans"/>
          <w:color w:val="435363"/>
          <w:sz w:val="20"/>
          <w:szCs w:val="20"/>
        </w:rPr>
        <w:t xml:space="preserve"> provided by Tenable for your scanner setup, and ensure that the VPC for your golden AMI creation is accessible by your Tenable scanner</w:t>
      </w:r>
    </w:p>
    <w:p w:rsidR="004B2E2D" w:rsidRDefault="002F592B">
      <w:pPr>
        <w:numPr>
          <w:ilvl w:val="0"/>
          <w:numId w:val="29"/>
        </w:numPr>
        <w:jc w:val="both"/>
        <w:rPr>
          <w:rFonts w:ascii="Fira Sans" w:eastAsia="Fira Sans" w:hAnsi="Fira Sans" w:cs="Fira Sans"/>
          <w:color w:val="435363"/>
          <w:sz w:val="20"/>
          <w:szCs w:val="20"/>
        </w:rPr>
      </w:pPr>
      <w:r>
        <w:rPr>
          <w:rFonts w:ascii="Fira Sans" w:eastAsia="Fira Sans" w:hAnsi="Fira Sans" w:cs="Fira Sans"/>
          <w:color w:val="435363"/>
          <w:sz w:val="20"/>
          <w:szCs w:val="20"/>
        </w:rPr>
        <w:t>You will need to set up the Tenable scanner to send emails to your designated admin group</w:t>
      </w:r>
    </w:p>
    <w:p w:rsidR="004B2E2D" w:rsidRDefault="00DF3DDE">
      <w:pPr>
        <w:numPr>
          <w:ilvl w:val="0"/>
          <w:numId w:val="29"/>
        </w:numPr>
        <w:jc w:val="both"/>
        <w:rPr>
          <w:rFonts w:ascii="Fira Sans" w:eastAsia="Fira Sans" w:hAnsi="Fira Sans" w:cs="Fira Sans"/>
          <w:color w:val="435363"/>
          <w:sz w:val="20"/>
          <w:szCs w:val="20"/>
        </w:rPr>
      </w:pPr>
      <w:hyperlink r:id="rId20">
        <w:r w:rsidR="002F592B">
          <w:rPr>
            <w:rFonts w:ascii="Fira Sans" w:eastAsia="Fira Sans" w:hAnsi="Fira Sans" w:cs="Fira Sans"/>
            <w:color w:val="435363"/>
            <w:sz w:val="20"/>
            <w:szCs w:val="20"/>
          </w:rPr>
          <w:t>AWS Marketplace</w:t>
        </w:r>
      </w:hyperlink>
      <w:r w:rsidR="002F592B">
        <w:rPr>
          <w:rFonts w:ascii="Fira Sans" w:eastAsia="Fira Sans" w:hAnsi="Fira Sans" w:cs="Fira Sans"/>
          <w:color w:val="435363"/>
          <w:sz w:val="20"/>
          <w:szCs w:val="20"/>
        </w:rPr>
        <w:t xml:space="preserve"> provides a </w:t>
      </w:r>
      <w:hyperlink r:id="rId21">
        <w:r w:rsidR="002F592B">
          <w:rPr>
            <w:rFonts w:ascii="Fira Sans" w:eastAsia="Fira Sans" w:hAnsi="Fira Sans" w:cs="Fira Sans"/>
            <w:color w:val="435363"/>
            <w:sz w:val="20"/>
            <w:szCs w:val="20"/>
          </w:rPr>
          <w:t>product</w:t>
        </w:r>
      </w:hyperlink>
      <w:r w:rsidR="002F592B">
        <w:rPr>
          <w:rFonts w:ascii="Fira Sans" w:eastAsia="Fira Sans" w:hAnsi="Fira Sans" w:cs="Fira Sans"/>
          <w:color w:val="435363"/>
          <w:sz w:val="20"/>
          <w:szCs w:val="20"/>
        </w:rPr>
        <w:t xml:space="preserve"> for installing the Tenable scanner in your AWS environment, you may use that AMI product to install your Tenable scanner.</w:t>
      </w:r>
    </w:p>
    <w:p w:rsidR="004B2E2D" w:rsidRDefault="002F592B">
      <w:pPr>
        <w:numPr>
          <w:ilvl w:val="0"/>
          <w:numId w:val="29"/>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will need to </w:t>
      </w:r>
      <w:hyperlink r:id="rId22">
        <w:r>
          <w:rPr>
            <w:rFonts w:ascii="Fira Sans" w:eastAsia="Fira Sans" w:hAnsi="Fira Sans" w:cs="Fira Sans"/>
            <w:color w:val="435363"/>
            <w:sz w:val="20"/>
            <w:szCs w:val="20"/>
          </w:rPr>
          <w:t>request permission</w:t>
        </w:r>
      </w:hyperlink>
      <w:r>
        <w:rPr>
          <w:rFonts w:ascii="Fira Sans" w:eastAsia="Fira Sans" w:hAnsi="Fira Sans" w:cs="Fira Sans"/>
          <w:color w:val="435363"/>
          <w:sz w:val="20"/>
          <w:szCs w:val="20"/>
        </w:rPr>
        <w:t xml:space="preserve"> from AWS to perform penetration testing on EC2 instances</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4" w:name="_tyjcwt" w:colFirst="0" w:colLast="0"/>
      <w:bookmarkEnd w:id="4"/>
      <w:r>
        <w:rPr>
          <w:rFonts w:ascii="Fira Sans" w:eastAsia="Fira Sans" w:hAnsi="Fira Sans" w:cs="Fira Sans"/>
          <w:b/>
          <w:color w:val="435363"/>
          <w:sz w:val="20"/>
          <w:szCs w:val="20"/>
        </w:rPr>
        <w:t>Support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The pipeline does not support the following:</w:t>
      </w:r>
    </w:p>
    <w:p w:rsidR="004B2E2D" w:rsidRDefault="002F592B">
      <w:pPr>
        <w:numPr>
          <w:ilvl w:val="0"/>
          <w:numId w:val="30"/>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Encrypted AMI distribution.</w:t>
      </w:r>
    </w:p>
    <w:p w:rsidR="004B2E2D" w:rsidRDefault="002F592B">
      <w:pPr>
        <w:numPr>
          <w:ilvl w:val="0"/>
          <w:numId w:val="30"/>
        </w:numPr>
        <w:jc w:val="both"/>
        <w:rPr>
          <w:rFonts w:ascii="Fira Sans" w:eastAsia="Fira Sans" w:hAnsi="Fira Sans" w:cs="Fira Sans"/>
          <w:color w:val="435363"/>
          <w:sz w:val="20"/>
          <w:szCs w:val="20"/>
        </w:rPr>
      </w:pPr>
      <w:r>
        <w:rPr>
          <w:rFonts w:ascii="Fira Sans" w:eastAsia="Fira Sans" w:hAnsi="Fira Sans" w:cs="Fira Sans"/>
          <w:color w:val="435363"/>
          <w:sz w:val="20"/>
          <w:szCs w:val="20"/>
        </w:rPr>
        <w:t>Instance-Store based AMIs.</w:t>
      </w:r>
    </w:p>
    <w:p w:rsidR="004B2E2D" w:rsidRDefault="002F592B">
      <w:pPr>
        <w:numPr>
          <w:ilvl w:val="0"/>
          <w:numId w:val="30"/>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Windows-based golden AMIs. </w:t>
      </w:r>
    </w:p>
    <w:p w:rsidR="004B2E2D" w:rsidRDefault="002F592B">
      <w:pPr>
        <w:numPr>
          <w:ilvl w:val="0"/>
          <w:numId w:val="30"/>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EC2-classic or hybrid VPC environments (containing EC2-VPC as well as the EC2-classic environment).</w:t>
      </w:r>
    </w:p>
    <w:p w:rsidR="004B2E2D" w:rsidRDefault="002F592B">
      <w:pPr>
        <w:numPr>
          <w:ilvl w:val="0"/>
          <w:numId w:val="30"/>
        </w:numPr>
        <w:jc w:val="both"/>
        <w:rPr>
          <w:color w:val="435363"/>
          <w:sz w:val="20"/>
          <w:szCs w:val="20"/>
        </w:rPr>
      </w:pPr>
      <w:r>
        <w:rPr>
          <w:rFonts w:ascii="Fira Sans" w:eastAsia="Fira Sans" w:hAnsi="Fira Sans" w:cs="Fira Sans"/>
          <w:color w:val="435363"/>
          <w:sz w:val="20"/>
          <w:szCs w:val="20"/>
        </w:rPr>
        <w:t xml:space="preserve">Source AMIs with volumes which do not have </w:t>
      </w:r>
      <w:proofErr w:type="spellStart"/>
      <w:r>
        <w:rPr>
          <w:rFonts w:ascii="Fira Sans" w:eastAsia="Fira Sans" w:hAnsi="Fira Sans" w:cs="Fira Sans"/>
          <w:b/>
          <w:color w:val="435363"/>
          <w:sz w:val="20"/>
          <w:szCs w:val="20"/>
        </w:rPr>
        <w:t>DeleteOnTermination</w:t>
      </w:r>
      <w:proofErr w:type="spellEnd"/>
      <w:r>
        <w:rPr>
          <w:rFonts w:ascii="Fira Sans" w:eastAsia="Fira Sans" w:hAnsi="Fira Sans" w:cs="Fira Sans"/>
          <w:color w:val="435363"/>
          <w:sz w:val="20"/>
          <w:szCs w:val="20"/>
        </w:rPr>
        <w:t xml:space="preserve"> flag set.  </w:t>
      </w:r>
    </w:p>
    <w:p w:rsidR="004B2E2D" w:rsidRDefault="002F592B">
      <w:pPr>
        <w:numPr>
          <w:ilvl w:val="0"/>
          <w:numId w:val="30"/>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Re-distribution of a golden AMI. </w:t>
      </w: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Only Linux flavors supported by Systems Manager are supported by the golden AMI pipeline. Also, it only supports AMI based products. </w:t>
      </w:r>
    </w:p>
    <w:p w:rsidR="004B2E2D" w:rsidRDefault="004B2E2D">
      <w:pPr>
        <w:spacing w:line="240" w:lineRule="auto"/>
        <w:jc w:val="both"/>
        <w:rPr>
          <w:rFonts w:ascii="Fira Sans" w:eastAsia="Fira Sans" w:hAnsi="Fira Sans" w:cs="Fira Sans"/>
          <w:color w:val="435363"/>
          <w:sz w:val="20"/>
          <w:szCs w:val="20"/>
        </w:rPr>
      </w:pPr>
    </w:p>
    <w:p w:rsidR="004B2E2D" w:rsidRDefault="004B2E2D">
      <w:pPr>
        <w:spacing w:line="240" w:lineRule="auto"/>
        <w:jc w:val="both"/>
        <w:rPr>
          <w:rFonts w:ascii="Fira Sans" w:eastAsia="Fira Sans" w:hAnsi="Fira Sans" w:cs="Fira Sans"/>
          <w:color w:val="435363"/>
          <w:sz w:val="20"/>
          <w:szCs w:val="20"/>
        </w:rPr>
      </w:pPr>
    </w:p>
    <w:p w:rsidR="004B2E2D" w:rsidRDefault="004B2E2D">
      <w:pPr>
        <w:spacing w:line="240" w:lineRule="auto"/>
        <w:jc w:val="both"/>
        <w:rPr>
          <w:rFonts w:ascii="Fira Sans" w:eastAsia="Fira Sans" w:hAnsi="Fira Sans" w:cs="Fira Sans"/>
          <w:color w:val="435363"/>
          <w:sz w:val="20"/>
          <w:szCs w:val="20"/>
        </w:rPr>
      </w:pPr>
    </w:p>
    <w:p w:rsidR="004B2E2D" w:rsidRDefault="004B2E2D">
      <w:pPr>
        <w:spacing w:line="240" w:lineRule="auto"/>
        <w:jc w:val="both"/>
        <w:rPr>
          <w:rFonts w:ascii="Fira Sans" w:eastAsia="Fira Sans" w:hAnsi="Fira Sans" w:cs="Fira Sans"/>
          <w:color w:val="435363"/>
          <w:sz w:val="20"/>
          <w:szCs w:val="20"/>
        </w:rPr>
      </w:pPr>
    </w:p>
    <w:p w:rsidR="004B2E2D" w:rsidRDefault="002F592B">
      <w:pPr>
        <w:pStyle w:val="Heading1"/>
        <w:tabs>
          <w:tab w:val="left" w:pos="450"/>
        </w:tabs>
        <w:spacing w:before="480" w:after="240" w:line="240" w:lineRule="auto"/>
        <w:ind w:right="720"/>
        <w:rPr>
          <w:rFonts w:ascii="Fira Sans" w:eastAsia="Fira Sans" w:hAnsi="Fira Sans" w:cs="Fira Sans"/>
          <w:color w:val="00A5B5"/>
          <w:sz w:val="36"/>
          <w:szCs w:val="36"/>
        </w:rPr>
      </w:pPr>
      <w:bookmarkStart w:id="5" w:name="_lo56d6fqf7p" w:colFirst="0" w:colLast="0"/>
      <w:bookmarkEnd w:id="5"/>
      <w:r>
        <w:rPr>
          <w:rFonts w:ascii="Fira Sans" w:eastAsia="Fira Sans" w:hAnsi="Fira Sans" w:cs="Fira Sans"/>
          <w:color w:val="00A5B5"/>
          <w:sz w:val="36"/>
          <w:szCs w:val="36"/>
        </w:rPr>
        <w:lastRenderedPageBreak/>
        <w:t>Step-by-Step Instructions</w:t>
      </w:r>
    </w:p>
    <w:p w:rsidR="004B2E2D" w:rsidRDefault="002F592B">
      <w:pPr>
        <w:pStyle w:val="Heading2"/>
        <w:tabs>
          <w:tab w:val="left" w:pos="450"/>
        </w:tabs>
        <w:spacing w:before="240" w:after="240" w:line="240" w:lineRule="auto"/>
        <w:ind w:right="720"/>
        <w:rPr>
          <w:rFonts w:ascii="Fira Sans" w:eastAsia="Fira Sans" w:hAnsi="Fira Sans" w:cs="Fira Sans"/>
          <w:color w:val="00A5B5"/>
          <w:sz w:val="36"/>
          <w:szCs w:val="36"/>
        </w:rPr>
      </w:pPr>
      <w:bookmarkStart w:id="6" w:name="_z0ins3yloct" w:colFirst="0" w:colLast="0"/>
      <w:bookmarkEnd w:id="6"/>
      <w:r>
        <w:rPr>
          <w:rFonts w:ascii="Fira Sans" w:eastAsia="Fira Sans" w:hAnsi="Fira Sans" w:cs="Fira Sans"/>
          <w:b/>
          <w:color w:val="003764"/>
          <w:sz w:val="24"/>
          <w:szCs w:val="24"/>
        </w:rPr>
        <w:t>Step 1: (Optional)</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7" w:name="_1t3h5sf" w:colFirst="0" w:colLast="0"/>
      <w:bookmarkEnd w:id="7"/>
      <w:r>
        <w:rPr>
          <w:rFonts w:ascii="Fira Sans" w:eastAsia="Fira Sans" w:hAnsi="Fira Sans" w:cs="Fira Sans"/>
          <w:b/>
          <w:color w:val="435363"/>
          <w:sz w:val="20"/>
          <w:szCs w:val="20"/>
        </w:rPr>
        <w:t xml:space="preserve">Subscribe to the AWS marketplace product you want to distribute </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To successfully create a golden AMI of an </w:t>
      </w:r>
      <w:hyperlink r:id="rId23">
        <w:r>
          <w:rPr>
            <w:rFonts w:ascii="Fira Sans" w:eastAsia="Fira Sans" w:hAnsi="Fira Sans" w:cs="Fira Sans"/>
            <w:color w:val="435363"/>
            <w:sz w:val="20"/>
            <w:szCs w:val="20"/>
          </w:rPr>
          <w:t>AWS Marketplace</w:t>
        </w:r>
      </w:hyperlink>
      <w:r>
        <w:rPr>
          <w:rFonts w:ascii="Fira Sans" w:eastAsia="Fira Sans" w:hAnsi="Fira Sans" w:cs="Fira Sans"/>
          <w:color w:val="435363"/>
          <w:sz w:val="20"/>
          <w:szCs w:val="20"/>
        </w:rPr>
        <w:t xml:space="preserve"> AMI, your AWS account must be subscribed to the product.  For this exercise, your procurement team can subscribe to the </w:t>
      </w:r>
      <w:r>
        <w:rPr>
          <w:rFonts w:ascii="Fira Sans" w:eastAsia="Fira Sans" w:hAnsi="Fira Sans" w:cs="Fira Sans"/>
          <w:b/>
          <w:color w:val="435363"/>
          <w:sz w:val="20"/>
          <w:szCs w:val="20"/>
        </w:rPr>
        <w:t>Deep Learning AMI (Amazon Linux)</w:t>
      </w:r>
      <w:r>
        <w:rPr>
          <w:rFonts w:ascii="Fira Sans" w:eastAsia="Fira Sans" w:hAnsi="Fira Sans" w:cs="Fira Sans"/>
          <w:color w:val="435363"/>
          <w:sz w:val="20"/>
          <w:szCs w:val="20"/>
        </w:rPr>
        <w:t xml:space="preserve"> product from AWS Marketplace console in both, the master as well as the child account(s). You can skip this step if you do not want to test the golden AMI pipeline on an AWS Marketplace-based AMI product.</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To subscribe to the </w:t>
      </w:r>
      <w:r>
        <w:rPr>
          <w:rFonts w:ascii="Fira Sans" w:eastAsia="Fira Sans" w:hAnsi="Fira Sans" w:cs="Fira Sans"/>
          <w:b/>
          <w:color w:val="435363"/>
          <w:sz w:val="20"/>
          <w:szCs w:val="20"/>
        </w:rPr>
        <w:t>Deep Learning AMI (Amazon Linux)</w:t>
      </w:r>
      <w:r>
        <w:rPr>
          <w:rFonts w:ascii="Fira Sans" w:eastAsia="Fira Sans" w:hAnsi="Fira Sans" w:cs="Fira Sans"/>
          <w:color w:val="435363"/>
          <w:sz w:val="20"/>
          <w:szCs w:val="20"/>
        </w:rPr>
        <w:t xml:space="preserve"> product:</w:t>
      </w:r>
    </w:p>
    <w:p w:rsidR="004B2E2D" w:rsidRDefault="002F592B">
      <w:pPr>
        <w:numPr>
          <w:ilvl w:val="0"/>
          <w:numId w:val="13"/>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Sign-in to the AWS Management console using the master account credentials and open the </w:t>
      </w:r>
      <w:hyperlink r:id="rId24">
        <w:r>
          <w:rPr>
            <w:rFonts w:ascii="Fira Sans" w:eastAsia="Fira Sans" w:hAnsi="Fira Sans" w:cs="Fira Sans"/>
            <w:color w:val="435363"/>
            <w:sz w:val="20"/>
            <w:szCs w:val="20"/>
          </w:rPr>
          <w:t>AWS Marketplace listing for the product</w:t>
        </w:r>
      </w:hyperlink>
      <w:r>
        <w:rPr>
          <w:rFonts w:ascii="Fira Sans" w:eastAsia="Fira Sans" w:hAnsi="Fira Sans" w:cs="Fira Sans"/>
          <w:color w:val="435363"/>
          <w:sz w:val="20"/>
          <w:szCs w:val="20"/>
        </w:rPr>
        <w:t>.</w:t>
      </w:r>
    </w:p>
    <w:p w:rsidR="004B2E2D" w:rsidRDefault="002F592B">
      <w:pPr>
        <w:numPr>
          <w:ilvl w:val="0"/>
          <w:numId w:val="1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Subscribe</w:t>
      </w:r>
      <w:r>
        <w:rPr>
          <w:rFonts w:ascii="Fira Sans" w:eastAsia="Fira Sans" w:hAnsi="Fira Sans" w:cs="Fira Sans"/>
          <w:color w:val="435363"/>
          <w:sz w:val="20"/>
          <w:szCs w:val="20"/>
        </w:rPr>
        <w:t>.</w:t>
      </w:r>
    </w:p>
    <w:p w:rsidR="004B2E2D" w:rsidRDefault="002F592B">
      <w:pPr>
        <w:numPr>
          <w:ilvl w:val="0"/>
          <w:numId w:val="13"/>
        </w:numPr>
        <w:jc w:val="both"/>
        <w:rPr>
          <w:rFonts w:ascii="Calibri" w:eastAsia="Calibri" w:hAnsi="Calibri" w:cs="Calibri"/>
          <w:color w:val="435363"/>
          <w:sz w:val="20"/>
          <w:szCs w:val="20"/>
        </w:rPr>
      </w:pPr>
      <w:r>
        <w:rPr>
          <w:rFonts w:ascii="Fira Sans" w:eastAsia="Fira Sans" w:hAnsi="Fira Sans" w:cs="Fira Sans"/>
          <w:color w:val="435363"/>
          <w:sz w:val="20"/>
          <w:szCs w:val="20"/>
        </w:rPr>
        <w:t>Select</w:t>
      </w:r>
      <w:r>
        <w:rPr>
          <w:rFonts w:ascii="Fira Sans" w:eastAsia="Fira Sans" w:hAnsi="Fira Sans" w:cs="Fira Sans"/>
          <w:b/>
          <w:color w:val="435363"/>
          <w:sz w:val="20"/>
          <w:szCs w:val="20"/>
        </w:rPr>
        <w:t xml:space="preserve"> Manual launch tab </w:t>
      </w:r>
      <w:r>
        <w:rPr>
          <w:rFonts w:ascii="Fira Sans" w:eastAsia="Fira Sans" w:hAnsi="Fira Sans" w:cs="Fira Sans"/>
          <w:color w:val="435363"/>
          <w:sz w:val="20"/>
          <w:szCs w:val="20"/>
        </w:rPr>
        <w:t>and</w:t>
      </w:r>
      <w:r>
        <w:rPr>
          <w:rFonts w:ascii="Fira Sans" w:eastAsia="Fira Sans" w:hAnsi="Fira Sans" w:cs="Fira Sans"/>
          <w:b/>
          <w:color w:val="435363"/>
          <w:sz w:val="20"/>
          <w:szCs w:val="20"/>
        </w:rPr>
        <w:t xml:space="preserve"> </w:t>
      </w:r>
      <w:r>
        <w:rPr>
          <w:rFonts w:ascii="Fira Sans" w:eastAsia="Fira Sans" w:hAnsi="Fira Sans" w:cs="Fira Sans"/>
          <w:color w:val="435363"/>
          <w:sz w:val="20"/>
          <w:szCs w:val="20"/>
        </w:rPr>
        <w:t>choose</w:t>
      </w:r>
      <w:r>
        <w:rPr>
          <w:rFonts w:ascii="Fira Sans" w:eastAsia="Fira Sans" w:hAnsi="Fira Sans" w:cs="Fira Sans"/>
          <w:b/>
          <w:color w:val="435363"/>
          <w:sz w:val="20"/>
          <w:szCs w:val="20"/>
        </w:rPr>
        <w:t xml:space="preserve"> Accept Software Terms. </w:t>
      </w:r>
      <w:r>
        <w:rPr>
          <w:rFonts w:ascii="Fira Sans" w:eastAsia="Fira Sans" w:hAnsi="Fira Sans" w:cs="Fira Sans"/>
          <w:color w:val="435363"/>
          <w:sz w:val="20"/>
          <w:szCs w:val="20"/>
        </w:rPr>
        <w:t xml:space="preserve">You should not do this without a formal approval from your legal/procurement team. If this button does not appear, it indicates that either the AMI is provided by Amazon or that your account may already have a subscription to this product. Skip to </w:t>
      </w:r>
      <w:r>
        <w:rPr>
          <w:rFonts w:ascii="Fira Sans" w:eastAsia="Fira Sans" w:hAnsi="Fira Sans" w:cs="Fira Sans"/>
          <w:b/>
          <w:color w:val="435363"/>
          <w:sz w:val="20"/>
          <w:szCs w:val="20"/>
        </w:rPr>
        <w:t>Step f)</w:t>
      </w:r>
      <w:r>
        <w:rPr>
          <w:rFonts w:ascii="Fira Sans" w:eastAsia="Fira Sans" w:hAnsi="Fira Sans" w:cs="Fira Sans"/>
          <w:color w:val="435363"/>
          <w:sz w:val="20"/>
          <w:szCs w:val="20"/>
        </w:rPr>
        <w:t xml:space="preserve">. You can view subscriptions by choosing </w:t>
      </w:r>
      <w:r>
        <w:rPr>
          <w:rFonts w:ascii="Fira Sans" w:eastAsia="Fira Sans" w:hAnsi="Fira Sans" w:cs="Fira Sans"/>
          <w:b/>
          <w:color w:val="435363"/>
          <w:sz w:val="20"/>
          <w:szCs w:val="20"/>
        </w:rPr>
        <w:t>Your marketplace Software</w:t>
      </w:r>
      <w:r>
        <w:rPr>
          <w:rFonts w:ascii="Fira Sans" w:eastAsia="Fira Sans" w:hAnsi="Fira Sans" w:cs="Fira Sans"/>
          <w:color w:val="435363"/>
          <w:sz w:val="20"/>
          <w:szCs w:val="20"/>
        </w:rPr>
        <w:t xml:space="preserve"> from the menu.</w:t>
      </w:r>
    </w:p>
    <w:p w:rsidR="004B2E2D" w:rsidRDefault="002F592B">
      <w:pPr>
        <w:numPr>
          <w:ilvl w:val="0"/>
          <w:numId w:val="13"/>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A confirmation page will appear. </w:t>
      </w:r>
    </w:p>
    <w:p w:rsidR="004B2E2D" w:rsidRDefault="002F592B">
      <w:pPr>
        <w:numPr>
          <w:ilvl w:val="0"/>
          <w:numId w:val="1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Return to launch page</w:t>
      </w:r>
      <w:r>
        <w:rPr>
          <w:rFonts w:ascii="Fira Sans" w:eastAsia="Fira Sans" w:hAnsi="Fira Sans" w:cs="Fira Sans"/>
          <w:color w:val="435363"/>
          <w:sz w:val="20"/>
          <w:szCs w:val="20"/>
        </w:rPr>
        <w:t>.</w:t>
      </w:r>
    </w:p>
    <w:p w:rsidR="004B2E2D" w:rsidRDefault="002F592B">
      <w:pPr>
        <w:numPr>
          <w:ilvl w:val="0"/>
          <w:numId w:val="13"/>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highlight w:val="white"/>
        </w:rPr>
        <w:t>6.0, released 03/26/2018</w:t>
      </w:r>
      <w:r>
        <w:rPr>
          <w:rFonts w:ascii="Fira Sans" w:eastAsia="Fira Sans" w:hAnsi="Fira Sans" w:cs="Fira Sans"/>
          <w:color w:val="435363"/>
          <w:sz w:val="20"/>
          <w:szCs w:val="20"/>
        </w:rPr>
        <w:t xml:space="preserve"> as the version and Note the </w:t>
      </w:r>
      <w:r>
        <w:rPr>
          <w:rFonts w:ascii="Fira Sans" w:eastAsia="Fira Sans" w:hAnsi="Fira Sans" w:cs="Fira Sans"/>
          <w:b/>
          <w:color w:val="435363"/>
          <w:sz w:val="20"/>
          <w:szCs w:val="20"/>
        </w:rPr>
        <w:t>AMI-ID</w:t>
      </w:r>
      <w:r>
        <w:rPr>
          <w:rFonts w:ascii="Fira Sans" w:eastAsia="Fira Sans" w:hAnsi="Fira Sans" w:cs="Fira Sans"/>
          <w:color w:val="435363"/>
          <w:sz w:val="20"/>
          <w:szCs w:val="20"/>
        </w:rPr>
        <w:t xml:space="preserve"> for the master account’s region. You would specify this AMI-ID as the source AMI while generating a golden AMI. Note that Amazon continuously releases new versions of AMIs. If </w:t>
      </w:r>
      <w:r>
        <w:rPr>
          <w:rFonts w:ascii="Fira Sans" w:eastAsia="Fira Sans" w:hAnsi="Fira Sans" w:cs="Fira Sans"/>
          <w:b/>
          <w:color w:val="435363"/>
          <w:sz w:val="20"/>
          <w:szCs w:val="20"/>
          <w:highlight w:val="white"/>
        </w:rPr>
        <w:t>6.0, released 03/26/2018</w:t>
      </w:r>
      <w:r>
        <w:rPr>
          <w:rFonts w:ascii="Fira Sans" w:eastAsia="Fira Sans" w:hAnsi="Fira Sans" w:cs="Fira Sans"/>
          <w:color w:val="435363"/>
          <w:sz w:val="20"/>
          <w:szCs w:val="20"/>
        </w:rPr>
        <w:t xml:space="preserve"> is not available, choose the latest available version.</w:t>
      </w:r>
    </w:p>
    <w:p w:rsidR="004B2E2D" w:rsidRDefault="002F592B">
      <w:pPr>
        <w:ind w:left="720"/>
        <w:jc w:val="center"/>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0" distB="0" distL="0" distR="0">
            <wp:extent cx="3034201" cy="2419719"/>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16563"/>
                    <a:stretch>
                      <a:fillRect/>
                    </a:stretch>
                  </pic:blipFill>
                  <pic:spPr>
                    <a:xfrm>
                      <a:off x="0" y="0"/>
                      <a:ext cx="3034201" cy="2419719"/>
                    </a:xfrm>
                    <a:prstGeom prst="rect">
                      <a:avLst/>
                    </a:prstGeom>
                    <a:ln/>
                  </pic:spPr>
                </pic:pic>
              </a:graphicData>
            </a:graphic>
          </wp:inline>
        </w:drawing>
      </w:r>
    </w:p>
    <w:p w:rsidR="004B2E2D" w:rsidRDefault="004B2E2D">
      <w:pPr>
        <w:ind w:left="360"/>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Next, you need to subscribe to the marketplace product from the child account. To subscribe to the product from the child account:</w:t>
      </w:r>
    </w:p>
    <w:p w:rsidR="004B2E2D" w:rsidRDefault="002F592B">
      <w:pPr>
        <w:numPr>
          <w:ilvl w:val="0"/>
          <w:numId w:val="1"/>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Sign-in to the AWS Management console using the child account credentials and open the </w:t>
      </w:r>
      <w:hyperlink r:id="rId26">
        <w:r>
          <w:rPr>
            <w:rFonts w:ascii="Fira Sans" w:eastAsia="Fira Sans" w:hAnsi="Fira Sans" w:cs="Fira Sans"/>
            <w:color w:val="435363"/>
            <w:sz w:val="20"/>
            <w:szCs w:val="20"/>
          </w:rPr>
          <w:t>AWS Marketplace listing for the product</w:t>
        </w:r>
      </w:hyperlink>
      <w:r>
        <w:rPr>
          <w:rFonts w:ascii="Fira Sans" w:eastAsia="Fira Sans" w:hAnsi="Fira Sans" w:cs="Fira Sans"/>
          <w:color w:val="435363"/>
          <w:sz w:val="20"/>
          <w:szCs w:val="20"/>
        </w:rPr>
        <w:t>.</w:t>
      </w:r>
    </w:p>
    <w:p w:rsidR="004B2E2D" w:rsidRDefault="002F592B">
      <w:pPr>
        <w:numPr>
          <w:ilvl w:val="0"/>
          <w:numId w:val="1"/>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Next, perform </w:t>
      </w:r>
      <w:r>
        <w:rPr>
          <w:rFonts w:ascii="Fira Sans" w:eastAsia="Fira Sans" w:hAnsi="Fira Sans" w:cs="Fira Sans"/>
          <w:b/>
          <w:color w:val="435363"/>
          <w:sz w:val="20"/>
          <w:szCs w:val="20"/>
        </w:rPr>
        <w:t>steps b) to f)</w:t>
      </w:r>
      <w:r>
        <w:rPr>
          <w:rFonts w:ascii="Fira Sans" w:eastAsia="Fira Sans" w:hAnsi="Fira Sans" w:cs="Fira Sans"/>
          <w:color w:val="435363"/>
          <w:sz w:val="20"/>
          <w:szCs w:val="20"/>
        </w:rPr>
        <w:t>.  You need not note the AMI-ID of the child account/region.</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lastRenderedPageBreak/>
        <w:t xml:space="preserve">As part of golden AMI creation process, automation would launch an instance of the AMI in the master account and once golden AMI has been distributed to the child account, you would launch the software from the child account. </w:t>
      </w: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8" w:name="_khdkbcjl2edm" w:colFirst="0" w:colLast="0"/>
      <w:bookmarkEnd w:id="8"/>
      <w:r>
        <w:rPr>
          <w:rFonts w:ascii="Fira Sans" w:eastAsia="Fira Sans" w:hAnsi="Fira Sans" w:cs="Fira Sans"/>
          <w:b/>
          <w:color w:val="003764"/>
          <w:sz w:val="24"/>
          <w:szCs w:val="24"/>
        </w:rPr>
        <w:t>Step 2</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9" w:name="_4d34og8" w:colFirst="0" w:colLast="0"/>
      <w:bookmarkEnd w:id="9"/>
      <w:r>
        <w:rPr>
          <w:rFonts w:ascii="Fira Sans" w:eastAsia="Fira Sans" w:hAnsi="Fira Sans" w:cs="Fira Sans"/>
          <w:b/>
          <w:color w:val="435363"/>
          <w:sz w:val="20"/>
          <w:szCs w:val="20"/>
        </w:rPr>
        <w:t>Create a cross-account role in the child account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In this step, you will sign-in to the child account and execute a </w:t>
      </w:r>
      <w:hyperlink r:id="rId27">
        <w:r>
          <w:rPr>
            <w:rFonts w:ascii="Fira Sans" w:eastAsia="Fira Sans" w:hAnsi="Fira Sans" w:cs="Fira Sans"/>
            <w:color w:val="435363"/>
            <w:sz w:val="20"/>
            <w:szCs w:val="20"/>
          </w:rPr>
          <w:t>CloudFormation template</w:t>
        </w:r>
      </w:hyperlink>
      <w:r>
        <w:rPr>
          <w:rFonts w:ascii="Fira Sans" w:eastAsia="Fira Sans" w:hAnsi="Fira Sans" w:cs="Fira Sans"/>
          <w:color w:val="435363"/>
          <w:sz w:val="20"/>
          <w:szCs w:val="20"/>
        </w:rPr>
        <w:t xml:space="preserve">. The CloudFormation template will set up a cross-account role. To know more about the cross-account role, see documentation on </w:t>
      </w:r>
      <w:hyperlink r:id="rId28">
        <w:r>
          <w:rPr>
            <w:rFonts w:ascii="Fira Sans" w:eastAsia="Fira Sans" w:hAnsi="Fira Sans" w:cs="Fira Sans"/>
            <w:color w:val="435363"/>
            <w:sz w:val="20"/>
            <w:szCs w:val="20"/>
          </w:rPr>
          <w:t>Tutorial: Delegate Access Across AWS Accounts Using IAM Roles</w:t>
        </w:r>
      </w:hyperlink>
      <w:r>
        <w:rPr>
          <w:rFonts w:ascii="Fira Sans" w:eastAsia="Fira Sans" w:hAnsi="Fira Sans" w:cs="Fira Sans"/>
          <w:color w:val="435363"/>
          <w:sz w:val="20"/>
          <w:szCs w:val="20"/>
        </w:rPr>
        <w:t>.  The golden AMI pipeline will assume this cross-account role to create golden AMI metadata in the child account. This guide assumes that you are distributing to only one account, however, if you have multiple child accounts, you would need to do this step in each child account.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 </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 To create a cross-account role in the child account:</w:t>
      </w:r>
    </w:p>
    <w:p w:rsidR="004B2E2D" w:rsidRDefault="002F592B">
      <w:pPr>
        <w:numPr>
          <w:ilvl w:val="0"/>
          <w:numId w:val="26"/>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Open the following link, choose </w:t>
      </w:r>
      <w:r>
        <w:rPr>
          <w:rFonts w:ascii="Fira Sans" w:eastAsia="Fira Sans" w:hAnsi="Fira Sans" w:cs="Fira Sans"/>
          <w:b/>
          <w:color w:val="435363"/>
          <w:sz w:val="20"/>
          <w:szCs w:val="20"/>
        </w:rPr>
        <w:t>Raw</w:t>
      </w:r>
      <w:r>
        <w:rPr>
          <w:rFonts w:ascii="Fira Sans" w:eastAsia="Fira Sans" w:hAnsi="Fira Sans" w:cs="Fira Sans"/>
          <w:color w:val="435363"/>
          <w:sz w:val="20"/>
          <w:szCs w:val="20"/>
        </w:rPr>
        <w:t xml:space="preserve"> and then download the JSON file to your computer: </w:t>
      </w:r>
      <w:hyperlink r:id="rId29" w:history="1">
        <w:r w:rsidR="005E7783" w:rsidRPr="005E7783">
          <w:rPr>
            <w:rStyle w:val="Hyperlink"/>
            <w:rFonts w:ascii="Fira Sans" w:eastAsia="Fira Sans" w:hAnsi="Fira Sans" w:cs="Fira Sans"/>
            <w:sz w:val="20"/>
            <w:szCs w:val="20"/>
          </w:rPr>
          <w:t>Golden-AMI-Cross-Account-</w:t>
        </w:r>
        <w:proofErr w:type="spellStart"/>
        <w:r w:rsidR="005E7783" w:rsidRPr="005E7783">
          <w:rPr>
            <w:rStyle w:val="Hyperlink"/>
            <w:rFonts w:ascii="Fira Sans" w:eastAsia="Fira Sans" w:hAnsi="Fira Sans" w:cs="Fira Sans"/>
            <w:sz w:val="20"/>
            <w:szCs w:val="20"/>
          </w:rPr>
          <w:t>Role.json</w:t>
        </w:r>
        <w:proofErr w:type="spellEnd"/>
      </w:hyperlink>
    </w:p>
    <w:p w:rsidR="004B2E2D" w:rsidRDefault="002F592B">
      <w:pPr>
        <w:numPr>
          <w:ilvl w:val="0"/>
          <w:numId w:val="26"/>
        </w:numPr>
        <w:jc w:val="both"/>
        <w:rPr>
          <w:rFonts w:ascii="Calibri" w:eastAsia="Calibri" w:hAnsi="Calibri" w:cs="Calibri"/>
          <w:color w:val="435363"/>
          <w:sz w:val="20"/>
          <w:szCs w:val="20"/>
        </w:rPr>
      </w:pPr>
      <w:r>
        <w:rPr>
          <w:rFonts w:ascii="Fira Sans" w:eastAsia="Fira Sans" w:hAnsi="Fira Sans" w:cs="Fira Sans"/>
          <w:color w:val="435363"/>
          <w:sz w:val="20"/>
          <w:szCs w:val="20"/>
        </w:rPr>
        <w:t>Sign-in to the AWS Management console using child account’s credentials and choose </w:t>
      </w:r>
      <w:r>
        <w:rPr>
          <w:rFonts w:ascii="Fira Sans" w:eastAsia="Fira Sans" w:hAnsi="Fira Sans" w:cs="Fira Sans"/>
          <w:b/>
          <w:color w:val="435363"/>
          <w:sz w:val="20"/>
          <w:szCs w:val="20"/>
        </w:rPr>
        <w:t xml:space="preserve">CloudFormation </w:t>
      </w:r>
      <w:r>
        <w:rPr>
          <w:rFonts w:ascii="Fira Sans" w:eastAsia="Fira Sans" w:hAnsi="Fira Sans" w:cs="Fira Sans"/>
          <w:color w:val="435363"/>
          <w:sz w:val="20"/>
          <w:szCs w:val="20"/>
        </w:rPr>
        <w:t>in the </w:t>
      </w:r>
      <w:r>
        <w:rPr>
          <w:rFonts w:ascii="Fira Sans" w:eastAsia="Fira Sans" w:hAnsi="Fira Sans" w:cs="Fira Sans"/>
          <w:b/>
          <w:color w:val="435363"/>
          <w:sz w:val="20"/>
          <w:szCs w:val="20"/>
        </w:rPr>
        <w:t>Services</w:t>
      </w:r>
      <w:r>
        <w:rPr>
          <w:rFonts w:ascii="Fira Sans" w:eastAsia="Fira Sans" w:hAnsi="Fira Sans" w:cs="Fira Sans"/>
          <w:color w:val="435363"/>
          <w:sz w:val="20"/>
          <w:szCs w:val="20"/>
        </w:rPr>
        <w:t> menu.</w:t>
      </w:r>
    </w:p>
    <w:p w:rsidR="004B2E2D" w:rsidRDefault="002F592B">
      <w:pPr>
        <w:numPr>
          <w:ilvl w:val="0"/>
          <w:numId w:val="26"/>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26"/>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Create Stack</w:t>
      </w:r>
      <w:r>
        <w:rPr>
          <w:rFonts w:ascii="Fira Sans" w:eastAsia="Fira Sans" w:hAnsi="Fira Sans" w:cs="Fira Sans"/>
          <w:color w:val="435363"/>
          <w:sz w:val="20"/>
          <w:szCs w:val="20"/>
        </w:rPr>
        <w:t>.</w:t>
      </w:r>
    </w:p>
    <w:p w:rsidR="004B2E2D" w:rsidRDefault="002F592B">
      <w:pPr>
        <w:numPr>
          <w:ilvl w:val="0"/>
          <w:numId w:val="26"/>
        </w:numPr>
        <w:jc w:val="both"/>
        <w:rPr>
          <w:rFonts w:ascii="Calibri" w:eastAsia="Calibri" w:hAnsi="Calibri" w:cs="Calibri"/>
          <w:color w:val="435363"/>
          <w:sz w:val="20"/>
          <w:szCs w:val="20"/>
        </w:rPr>
      </w:pPr>
      <w:r>
        <w:rPr>
          <w:rFonts w:ascii="Fira Sans" w:eastAsia="Fira Sans" w:hAnsi="Fira Sans" w:cs="Fira Sans"/>
          <w:color w:val="435363"/>
          <w:sz w:val="20"/>
          <w:szCs w:val="20"/>
        </w:rPr>
        <w:t>On the Select Template page, choose </w:t>
      </w:r>
      <w:r>
        <w:rPr>
          <w:rFonts w:ascii="Fira Sans" w:eastAsia="Fira Sans" w:hAnsi="Fira Sans" w:cs="Fira Sans"/>
          <w:b/>
          <w:color w:val="435363"/>
          <w:sz w:val="20"/>
          <w:szCs w:val="20"/>
        </w:rPr>
        <w:t>Upload a template to Amazon S3</w:t>
      </w:r>
      <w:r>
        <w:rPr>
          <w:rFonts w:ascii="Fira Sans" w:eastAsia="Fira Sans" w:hAnsi="Fira Sans" w:cs="Fira Sans"/>
          <w:color w:val="435363"/>
          <w:sz w:val="20"/>
          <w:szCs w:val="20"/>
        </w:rPr>
        <w:t>.</w:t>
      </w:r>
    </w:p>
    <w:p w:rsidR="004B2E2D" w:rsidRDefault="002F592B">
      <w:pPr>
        <w:numPr>
          <w:ilvl w:val="0"/>
          <w:numId w:val="26"/>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proofErr w:type="spellStart"/>
      <w:r>
        <w:rPr>
          <w:rFonts w:ascii="Fira Sans" w:eastAsia="Fira Sans" w:hAnsi="Fira Sans" w:cs="Fira Sans"/>
          <w:b/>
          <w:color w:val="435363"/>
          <w:sz w:val="20"/>
          <w:szCs w:val="20"/>
        </w:rPr>
        <w:t>Choose</w:t>
      </w:r>
      <w:proofErr w:type="spellEnd"/>
      <w:r>
        <w:rPr>
          <w:rFonts w:ascii="Fira Sans" w:eastAsia="Fira Sans" w:hAnsi="Fira Sans" w:cs="Fira Sans"/>
          <w:b/>
          <w:color w:val="435363"/>
          <w:sz w:val="20"/>
          <w:szCs w:val="20"/>
        </w:rPr>
        <w:t xml:space="preserve"> File</w:t>
      </w:r>
      <w:r>
        <w:rPr>
          <w:rFonts w:ascii="Fira Sans" w:eastAsia="Fira Sans" w:hAnsi="Fira Sans" w:cs="Fira Sans"/>
          <w:color w:val="435363"/>
          <w:sz w:val="20"/>
          <w:szCs w:val="20"/>
        </w:rPr>
        <w:t xml:space="preserve"> and then choose the CloudFormation template you downloaded. </w:t>
      </w:r>
    </w:p>
    <w:p w:rsidR="004B2E2D" w:rsidRDefault="002F592B">
      <w:pPr>
        <w:numPr>
          <w:ilvl w:val="0"/>
          <w:numId w:val="26"/>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26"/>
        </w:numPr>
        <w:jc w:val="both"/>
        <w:rPr>
          <w:rFonts w:ascii="Fira Sans" w:eastAsia="Fira Sans" w:hAnsi="Fira Sans" w:cs="Fira Sans"/>
          <w:color w:val="435363"/>
          <w:sz w:val="20"/>
          <w:szCs w:val="20"/>
        </w:rPr>
      </w:pPr>
      <w:r>
        <w:rPr>
          <w:rFonts w:ascii="Fira Sans" w:eastAsia="Fira Sans" w:hAnsi="Fira Sans" w:cs="Fira Sans"/>
          <w:color w:val="435363"/>
          <w:sz w:val="20"/>
          <w:szCs w:val="20"/>
        </w:rPr>
        <w:t>On the Specify Details page specify following:</w:t>
      </w:r>
    </w:p>
    <w:p w:rsidR="004B2E2D" w:rsidRDefault="002F592B">
      <w:pPr>
        <w:numPr>
          <w:ilvl w:val="1"/>
          <w:numId w:val="26"/>
        </w:numPr>
        <w:jc w:val="both"/>
        <w:rPr>
          <w:rFonts w:ascii="Calibri" w:eastAsia="Calibri" w:hAnsi="Calibri" w:cs="Calibri"/>
          <w:color w:val="435363"/>
          <w:sz w:val="20"/>
          <w:szCs w:val="20"/>
        </w:rPr>
      </w:pPr>
      <w:r>
        <w:rPr>
          <w:rFonts w:ascii="Fira Sans" w:eastAsia="Fira Sans" w:hAnsi="Fira Sans" w:cs="Fira Sans"/>
          <w:b/>
          <w:color w:val="435363"/>
          <w:sz w:val="20"/>
          <w:szCs w:val="20"/>
        </w:rPr>
        <w:t>Stack Name</w:t>
      </w:r>
      <w:r>
        <w:rPr>
          <w:rFonts w:ascii="Fira Sans" w:eastAsia="Fira Sans" w:hAnsi="Fira Sans" w:cs="Fira Sans"/>
          <w:color w:val="435363"/>
          <w:sz w:val="20"/>
          <w:szCs w:val="20"/>
        </w:rPr>
        <w:t> as </w:t>
      </w:r>
      <w:r>
        <w:rPr>
          <w:rFonts w:ascii="Fira Sans" w:eastAsia="Fira Sans" w:hAnsi="Fira Sans" w:cs="Fira Sans"/>
          <w:b/>
          <w:color w:val="435363"/>
          <w:sz w:val="20"/>
          <w:szCs w:val="20"/>
        </w:rPr>
        <w:t>Golden-AMI-Cross-</w:t>
      </w:r>
      <w:proofErr w:type="spellStart"/>
      <w:r>
        <w:rPr>
          <w:rFonts w:ascii="Fira Sans" w:eastAsia="Fira Sans" w:hAnsi="Fira Sans" w:cs="Fira Sans"/>
          <w:b/>
          <w:color w:val="435363"/>
          <w:sz w:val="20"/>
          <w:szCs w:val="20"/>
        </w:rPr>
        <w:t>AccountRole</w:t>
      </w:r>
      <w:proofErr w:type="spellEnd"/>
      <w:r>
        <w:rPr>
          <w:rFonts w:ascii="Fira Sans" w:eastAsia="Fira Sans" w:hAnsi="Fira Sans" w:cs="Fira Sans"/>
          <w:color w:val="435363"/>
          <w:sz w:val="20"/>
          <w:szCs w:val="20"/>
        </w:rPr>
        <w:t>-</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w:t>
      </w:r>
    </w:p>
    <w:p w:rsidR="004B2E2D" w:rsidRDefault="002F592B">
      <w:pPr>
        <w:numPr>
          <w:ilvl w:val="1"/>
          <w:numId w:val="26"/>
        </w:numPr>
        <w:jc w:val="both"/>
        <w:rPr>
          <w:rFonts w:ascii="Calibri" w:eastAsia="Calibri" w:hAnsi="Calibri" w:cs="Calibri"/>
          <w:color w:val="435363"/>
          <w:sz w:val="20"/>
          <w:szCs w:val="20"/>
        </w:rPr>
      </w:pPr>
      <w:proofErr w:type="spellStart"/>
      <w:r>
        <w:rPr>
          <w:rFonts w:ascii="Fira Sans" w:eastAsia="Fira Sans" w:hAnsi="Fira Sans" w:cs="Fira Sans"/>
          <w:b/>
          <w:color w:val="435363"/>
          <w:sz w:val="20"/>
          <w:szCs w:val="20"/>
        </w:rPr>
        <w:t>roleName</w:t>
      </w:r>
      <w:proofErr w:type="spellEnd"/>
      <w:r>
        <w:rPr>
          <w:rFonts w:ascii="Fira Sans" w:eastAsia="Fira Sans" w:hAnsi="Fira Sans" w:cs="Fira Sans"/>
          <w:color w:val="435363"/>
          <w:sz w:val="20"/>
          <w:szCs w:val="20"/>
        </w:rPr>
        <w:t xml:space="preserve"> as </w:t>
      </w:r>
      <w:proofErr w:type="spellStart"/>
      <w:r>
        <w:rPr>
          <w:rFonts w:ascii="Fira Sans" w:eastAsia="Fira Sans" w:hAnsi="Fira Sans" w:cs="Fira Sans"/>
          <w:b/>
          <w:color w:val="435363"/>
          <w:sz w:val="20"/>
          <w:szCs w:val="20"/>
        </w:rPr>
        <w:t>goldenAMICrossAccountRole</w:t>
      </w:r>
      <w:proofErr w:type="spellEnd"/>
      <w:r>
        <w:rPr>
          <w:rFonts w:ascii="Fira Sans" w:eastAsia="Fira Sans" w:hAnsi="Fira Sans" w:cs="Fira Sans"/>
          <w:color w:val="435363"/>
          <w:sz w:val="20"/>
          <w:szCs w:val="20"/>
        </w:rPr>
        <w:t>-</w:t>
      </w:r>
      <w:r>
        <w:rPr>
          <w:rFonts w:ascii="Fira Sans" w:eastAsia="Fira Sans" w:hAnsi="Fira Sans" w:cs="Fira Sans"/>
          <w:b/>
          <w:color w:val="435363"/>
          <w:sz w:val="20"/>
          <w:szCs w:val="20"/>
        </w:rPr>
        <w:t>Cost-Center</w:t>
      </w:r>
    </w:p>
    <w:p w:rsidR="004B2E2D" w:rsidRDefault="002F592B">
      <w:pPr>
        <w:numPr>
          <w:ilvl w:val="1"/>
          <w:numId w:val="26"/>
        </w:numPr>
        <w:jc w:val="both"/>
        <w:rPr>
          <w:rFonts w:ascii="Calibri" w:eastAsia="Calibri" w:hAnsi="Calibri" w:cs="Calibri"/>
          <w:color w:val="435363"/>
          <w:sz w:val="20"/>
          <w:szCs w:val="20"/>
        </w:rPr>
      </w:pPr>
      <w:proofErr w:type="spellStart"/>
      <w:r>
        <w:rPr>
          <w:rFonts w:ascii="Fira Sans" w:eastAsia="Fira Sans" w:hAnsi="Fira Sans" w:cs="Fira Sans"/>
          <w:b/>
          <w:color w:val="435363"/>
          <w:sz w:val="20"/>
          <w:szCs w:val="20"/>
        </w:rPr>
        <w:t>parentAWSAccountID</w:t>
      </w:r>
      <w:proofErr w:type="spellEnd"/>
      <w:r>
        <w:rPr>
          <w:rFonts w:ascii="Fira Sans" w:eastAsia="Fira Sans" w:hAnsi="Fira Sans" w:cs="Fira Sans"/>
          <w:color w:val="435363"/>
          <w:sz w:val="20"/>
          <w:szCs w:val="20"/>
        </w:rPr>
        <w:t xml:space="preserve"> as </w:t>
      </w:r>
      <w:r>
        <w:rPr>
          <w:rFonts w:ascii="Fira Sans" w:eastAsia="Fira Sans" w:hAnsi="Fira Sans" w:cs="Fira Sans"/>
          <w:b/>
          <w:color w:val="435363"/>
          <w:sz w:val="20"/>
          <w:szCs w:val="20"/>
        </w:rPr>
        <w:t>Master-Account-ID</w:t>
      </w:r>
    </w:p>
    <w:p w:rsidR="004B2E2D" w:rsidRDefault="002F592B">
      <w:pPr>
        <w:numPr>
          <w:ilvl w:val="0"/>
          <w:numId w:val="26"/>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26"/>
        </w:numPr>
        <w:spacing w:after="280" w:line="240" w:lineRule="auto"/>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 On the Options page, specify following key-value pairs as </w:t>
      </w:r>
      <w:r>
        <w:rPr>
          <w:rFonts w:ascii="Fira Sans" w:eastAsia="Fira Sans" w:hAnsi="Fira Sans" w:cs="Fira Sans"/>
          <w:b/>
          <w:color w:val="435363"/>
          <w:sz w:val="20"/>
          <w:szCs w:val="20"/>
        </w:rPr>
        <w:t>Tags</w:t>
      </w:r>
      <w:r>
        <w:rPr>
          <w:rFonts w:ascii="Fira Sans" w:eastAsia="Fira Sans" w:hAnsi="Fira Sans" w:cs="Fira Sans"/>
          <w:color w:val="435363"/>
          <w:sz w:val="20"/>
          <w:szCs w:val="20"/>
        </w:rPr>
        <w:t>:</w:t>
      </w:r>
    </w:p>
    <w:p w:rsidR="004B2E2D" w:rsidRDefault="002F592B">
      <w:pPr>
        <w:numPr>
          <w:ilvl w:val="1"/>
          <w:numId w:val="3"/>
        </w:numPr>
        <w:spacing w:before="28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provided to you. </w:t>
      </w:r>
    </w:p>
    <w:p w:rsidR="004B2E2D" w:rsidRDefault="002F592B">
      <w:pPr>
        <w:numPr>
          <w:ilvl w:val="1"/>
          <w:numId w:val="3"/>
        </w:numPr>
        <w:spacing w:after="28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Generated-By</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Golden-AMI-Pipeline</w:t>
      </w:r>
      <w:r>
        <w:rPr>
          <w:rFonts w:ascii="Fira Sans" w:eastAsia="Fira Sans" w:hAnsi="Fira Sans" w:cs="Fira Sans"/>
          <w:color w:val="435363"/>
          <w:sz w:val="20"/>
          <w:szCs w:val="20"/>
        </w:rPr>
        <w:t>.</w:t>
      </w:r>
    </w:p>
    <w:p w:rsidR="004B2E2D" w:rsidRDefault="002F592B">
      <w:pPr>
        <w:numPr>
          <w:ilvl w:val="0"/>
          <w:numId w:val="26"/>
        </w:numPr>
        <w:spacing w:before="280"/>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26"/>
        </w:numPr>
        <w:spacing w:after="280" w:line="240" w:lineRule="auto"/>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On the Review page, choose the </w:t>
      </w:r>
      <w:r>
        <w:rPr>
          <w:rFonts w:ascii="Fira Sans" w:eastAsia="Fira Sans" w:hAnsi="Fira Sans" w:cs="Fira Sans"/>
          <w:b/>
          <w:color w:val="435363"/>
          <w:sz w:val="20"/>
          <w:szCs w:val="20"/>
        </w:rPr>
        <w:t>check-box</w:t>
      </w:r>
      <w:r>
        <w:rPr>
          <w:rFonts w:ascii="Fira Sans" w:eastAsia="Fira Sans" w:hAnsi="Fira Sans" w:cs="Fira Sans"/>
          <w:color w:val="435363"/>
          <w:sz w:val="20"/>
          <w:szCs w:val="20"/>
        </w:rPr>
        <w:t xml:space="preserve"> next to the following message: </w:t>
      </w:r>
    </w:p>
    <w:p w:rsidR="004B2E2D" w:rsidRDefault="002F592B">
      <w:pPr>
        <w:spacing w:before="280" w:after="280" w:line="240" w:lineRule="auto"/>
        <w:ind w:left="1080"/>
        <w:jc w:val="both"/>
        <w:rPr>
          <w:rFonts w:ascii="Fira Sans" w:eastAsia="Fira Sans" w:hAnsi="Fira Sans" w:cs="Fira Sans"/>
          <w:color w:val="435363"/>
          <w:sz w:val="20"/>
          <w:szCs w:val="20"/>
        </w:rPr>
      </w:pPr>
      <w:r>
        <w:rPr>
          <w:rFonts w:ascii="Fira Sans" w:eastAsia="Fira Sans" w:hAnsi="Fira Sans" w:cs="Fira Sans"/>
          <w:color w:val="435363"/>
          <w:sz w:val="20"/>
          <w:szCs w:val="20"/>
        </w:rPr>
        <w:t>“I acknowledge that AWS CloudFormation might create IAM resources with custom names.”</w:t>
      </w:r>
    </w:p>
    <w:p w:rsidR="004B2E2D" w:rsidRDefault="002F592B">
      <w:pPr>
        <w:numPr>
          <w:ilvl w:val="0"/>
          <w:numId w:val="26"/>
        </w:numPr>
        <w:spacing w:before="280" w:after="280"/>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Create</w:t>
      </w:r>
      <w:r>
        <w:rPr>
          <w:rFonts w:ascii="Fira Sans" w:eastAsia="Fira Sans" w:hAnsi="Fira Sans" w:cs="Fira Sans"/>
          <w:color w:val="435363"/>
          <w:sz w:val="20"/>
          <w:szCs w:val="20"/>
        </w:rPr>
        <w:t>. The CloudFormation template creates an </w:t>
      </w:r>
      <w:hyperlink r:id="rId30">
        <w:r>
          <w:rPr>
            <w:rFonts w:ascii="Fira Sans" w:eastAsia="Fira Sans" w:hAnsi="Fira Sans" w:cs="Fira Sans"/>
            <w:color w:val="435363"/>
            <w:sz w:val="20"/>
            <w:szCs w:val="20"/>
          </w:rPr>
          <w:t>AWS Identity and Access Management</w:t>
        </w:r>
      </w:hyperlink>
      <w:r>
        <w:rPr>
          <w:rFonts w:ascii="Fira Sans" w:eastAsia="Fira Sans" w:hAnsi="Fira Sans" w:cs="Fira Sans"/>
          <w:color w:val="435363"/>
          <w:sz w:val="20"/>
          <w:szCs w:val="20"/>
        </w:rPr>
        <w:t> (IAM) cross-account role.</w:t>
      </w:r>
    </w:p>
    <w:p w:rsidR="004B2E2D" w:rsidRDefault="004B2E2D">
      <w:pPr>
        <w:jc w:val="both"/>
        <w:rPr>
          <w:rFonts w:ascii="Fira Sans" w:eastAsia="Fira Sans" w:hAnsi="Fira Sans" w:cs="Fira Sans"/>
          <w:b/>
          <w:color w:val="435363"/>
          <w:sz w:val="20"/>
          <w:szCs w:val="20"/>
          <w:u w:val="single"/>
        </w:rPr>
      </w:pPr>
    </w:p>
    <w:p w:rsidR="004B2E2D" w:rsidRDefault="002F592B">
      <w:pPr>
        <w:jc w:val="both"/>
        <w:rPr>
          <w:rFonts w:ascii="Fira Sans" w:eastAsia="Fira Sans" w:hAnsi="Fira Sans" w:cs="Fira Sans"/>
          <w:b/>
          <w:color w:val="435363"/>
          <w:sz w:val="20"/>
          <w:szCs w:val="20"/>
          <w:u w:val="single"/>
        </w:rPr>
      </w:pPr>
      <w:r>
        <w:rPr>
          <w:rFonts w:ascii="Fira Sans" w:eastAsia="Fira Sans" w:hAnsi="Fira Sans" w:cs="Fira Sans"/>
          <w:b/>
          <w:color w:val="435363"/>
          <w:sz w:val="20"/>
          <w:szCs w:val="20"/>
          <w:u w:val="single"/>
        </w:rPr>
        <w:t>Note</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the golden AMI cross-account role name (</w:t>
      </w:r>
      <w:proofErr w:type="spellStart"/>
      <w:r>
        <w:rPr>
          <w:rFonts w:ascii="Fira Sans" w:eastAsia="Fira Sans" w:hAnsi="Fira Sans" w:cs="Fira Sans"/>
          <w:b/>
          <w:color w:val="435363"/>
          <w:sz w:val="20"/>
          <w:szCs w:val="20"/>
        </w:rPr>
        <w:t>roleName</w:t>
      </w:r>
      <w:proofErr w:type="spellEnd"/>
      <w:r>
        <w:rPr>
          <w:rFonts w:ascii="Fira Sans" w:eastAsia="Fira Sans" w:hAnsi="Fira Sans" w:cs="Fira Sans"/>
          <w:b/>
          <w:color w:val="435363"/>
          <w:sz w:val="20"/>
          <w:szCs w:val="20"/>
        </w:rPr>
        <w:t xml:space="preserve">) </w:t>
      </w:r>
      <w:r>
        <w:rPr>
          <w:rFonts w:ascii="Fira Sans" w:eastAsia="Fira Sans" w:hAnsi="Fira Sans" w:cs="Fira Sans"/>
          <w:color w:val="435363"/>
          <w:sz w:val="20"/>
          <w:szCs w:val="20"/>
        </w:rPr>
        <w:t xml:space="preserve">is identical in all child accounts as the pipeline does not let you specify account specific role names. </w:t>
      </w:r>
    </w:p>
    <w:p w:rsidR="004B2E2D" w:rsidRDefault="004B2E2D">
      <w:pPr>
        <w:tabs>
          <w:tab w:val="left" w:pos="450"/>
        </w:tabs>
      </w:pP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10" w:name="_6rcbirx10k2z" w:colFirst="0" w:colLast="0"/>
      <w:bookmarkEnd w:id="10"/>
      <w:r>
        <w:rPr>
          <w:rFonts w:ascii="Fira Sans" w:eastAsia="Fira Sans" w:hAnsi="Fira Sans" w:cs="Fira Sans"/>
          <w:b/>
          <w:color w:val="003764"/>
          <w:sz w:val="24"/>
          <w:szCs w:val="24"/>
        </w:rPr>
        <w:lastRenderedPageBreak/>
        <w:t>Step 3</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11" w:name="_2s8eyo1" w:colFirst="0" w:colLast="0"/>
      <w:bookmarkEnd w:id="11"/>
      <w:r>
        <w:rPr>
          <w:rFonts w:ascii="Fira Sans" w:eastAsia="Fira Sans" w:hAnsi="Fira Sans" w:cs="Fira Sans"/>
          <w:b/>
          <w:color w:val="435363"/>
          <w:sz w:val="20"/>
          <w:szCs w:val="20"/>
        </w:rPr>
        <w:t>Set up the golden AMI pipeline environment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set up the golden AMI pipeline infrastructure in the master account:</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Open the following link, choose </w:t>
      </w:r>
      <w:r>
        <w:rPr>
          <w:rFonts w:ascii="Fira Sans" w:eastAsia="Fira Sans" w:hAnsi="Fira Sans" w:cs="Fira Sans"/>
          <w:b/>
          <w:color w:val="435363"/>
          <w:sz w:val="20"/>
          <w:szCs w:val="20"/>
        </w:rPr>
        <w:t>Raw</w:t>
      </w:r>
      <w:r>
        <w:rPr>
          <w:rFonts w:ascii="Fira Sans" w:eastAsia="Fira Sans" w:hAnsi="Fira Sans" w:cs="Fira Sans"/>
          <w:color w:val="435363"/>
          <w:sz w:val="20"/>
          <w:szCs w:val="20"/>
        </w:rPr>
        <w:t xml:space="preserve"> and then download the JSON file to your computer: </w:t>
      </w:r>
      <w:hyperlink r:id="rId31" w:history="1">
        <w:r w:rsidR="005E7783">
          <w:rPr>
            <w:rStyle w:val="Hyperlink"/>
            <w:rFonts w:ascii="Fira Sans" w:eastAsia="Fira Sans" w:hAnsi="Fira Sans" w:cs="Fira Sans"/>
            <w:sz w:val="20"/>
            <w:szCs w:val="20"/>
          </w:rPr>
          <w:t>Gold-</w:t>
        </w:r>
        <w:proofErr w:type="spellStart"/>
        <w:r w:rsidR="005E7783">
          <w:rPr>
            <w:rStyle w:val="Hyperlink"/>
            <w:rFonts w:ascii="Fira Sans" w:eastAsia="Fira Sans" w:hAnsi="Fira Sans" w:cs="Fira Sans"/>
            <w:sz w:val="20"/>
            <w:szCs w:val="20"/>
          </w:rPr>
          <w:t>AMi</w:t>
        </w:r>
        <w:proofErr w:type="spellEnd"/>
        <w:r w:rsidR="005E7783">
          <w:rPr>
            <w:rStyle w:val="Hyperlink"/>
            <w:rFonts w:ascii="Fira Sans" w:eastAsia="Fira Sans" w:hAnsi="Fira Sans" w:cs="Fira Sans"/>
            <w:sz w:val="20"/>
            <w:szCs w:val="20"/>
          </w:rPr>
          <w:t>-Stack-CFT-CI-</w:t>
        </w:r>
        <w:proofErr w:type="spellStart"/>
        <w:r w:rsidR="005E7783">
          <w:rPr>
            <w:rStyle w:val="Hyperlink"/>
            <w:rFonts w:ascii="Fira Sans" w:eastAsia="Fira Sans" w:hAnsi="Fira Sans" w:cs="Fira Sans"/>
            <w:sz w:val="20"/>
            <w:szCs w:val="20"/>
          </w:rPr>
          <w:t>Tenable.json</w:t>
        </w:r>
        <w:proofErr w:type="spellEnd"/>
      </w:hyperlink>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Sign-in to the AWS Management console using the master account’s credentials and choose </w:t>
      </w:r>
      <w:r>
        <w:rPr>
          <w:rFonts w:ascii="Fira Sans" w:eastAsia="Fira Sans" w:hAnsi="Fira Sans" w:cs="Fira Sans"/>
          <w:b/>
          <w:color w:val="435363"/>
          <w:sz w:val="20"/>
          <w:szCs w:val="20"/>
        </w:rPr>
        <w:t>CloudFormation</w:t>
      </w:r>
      <w:r>
        <w:rPr>
          <w:rFonts w:ascii="Fira Sans" w:eastAsia="Fira Sans" w:hAnsi="Fira Sans" w:cs="Fira Sans"/>
          <w:color w:val="435363"/>
          <w:sz w:val="20"/>
          <w:szCs w:val="20"/>
        </w:rPr>
        <w:t xml:space="preserve"> in the </w:t>
      </w:r>
      <w:r>
        <w:rPr>
          <w:rFonts w:ascii="Fira Sans" w:eastAsia="Fira Sans" w:hAnsi="Fira Sans" w:cs="Fira Sans"/>
          <w:b/>
          <w:color w:val="435363"/>
          <w:sz w:val="20"/>
          <w:szCs w:val="20"/>
        </w:rPr>
        <w:t>Services</w:t>
      </w:r>
      <w:r>
        <w:rPr>
          <w:rFonts w:ascii="Fira Sans" w:eastAsia="Fira Sans" w:hAnsi="Fira Sans" w:cs="Fira Sans"/>
          <w:color w:val="435363"/>
          <w:sz w:val="20"/>
          <w:szCs w:val="20"/>
        </w:rPr>
        <w:t> menu.</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Create Stack</w:t>
      </w:r>
      <w:r>
        <w:rPr>
          <w:rFonts w:ascii="Fira Sans" w:eastAsia="Fira Sans" w:hAnsi="Fira Sans" w:cs="Fira Sans"/>
          <w:color w:val="435363"/>
          <w:sz w:val="20"/>
          <w:szCs w:val="20"/>
        </w:rPr>
        <w:t>.</w:t>
      </w:r>
      <w:bookmarkStart w:id="12" w:name="_GoBack"/>
      <w:bookmarkEnd w:id="12"/>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On the Select Template page, choose </w:t>
      </w:r>
      <w:r>
        <w:rPr>
          <w:rFonts w:ascii="Fira Sans" w:eastAsia="Fira Sans" w:hAnsi="Fira Sans" w:cs="Fira Sans"/>
          <w:b/>
          <w:color w:val="435363"/>
          <w:sz w:val="20"/>
          <w:szCs w:val="20"/>
        </w:rPr>
        <w:t>Upload a template to Amazon S3</w:t>
      </w:r>
      <w:r>
        <w:rPr>
          <w:rFonts w:ascii="Fira Sans" w:eastAsia="Fira Sans" w:hAnsi="Fira Sans" w:cs="Fira Sans"/>
          <w:color w:val="435363"/>
          <w:sz w:val="20"/>
          <w:szCs w:val="20"/>
        </w:rPr>
        <w:t>.</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Choose </w:t>
      </w:r>
      <w:proofErr w:type="spellStart"/>
      <w:r>
        <w:rPr>
          <w:rFonts w:ascii="Fira Sans" w:eastAsia="Fira Sans" w:hAnsi="Fira Sans" w:cs="Fira Sans"/>
          <w:b/>
          <w:color w:val="435363"/>
          <w:sz w:val="20"/>
          <w:szCs w:val="20"/>
        </w:rPr>
        <w:t>Choose</w:t>
      </w:r>
      <w:proofErr w:type="spellEnd"/>
      <w:r>
        <w:rPr>
          <w:rFonts w:ascii="Fira Sans" w:eastAsia="Fira Sans" w:hAnsi="Fira Sans" w:cs="Fira Sans"/>
          <w:b/>
          <w:color w:val="435363"/>
          <w:sz w:val="20"/>
          <w:szCs w:val="20"/>
        </w:rPr>
        <w:t xml:space="preserve"> File</w:t>
      </w:r>
      <w:r>
        <w:rPr>
          <w:rFonts w:ascii="Fira Sans" w:eastAsia="Fira Sans" w:hAnsi="Fira Sans" w:cs="Fira Sans"/>
          <w:color w:val="435363"/>
          <w:sz w:val="20"/>
          <w:szCs w:val="20"/>
        </w:rPr>
        <w:t xml:space="preserve"> and then choose the CloudFormation template you downloaded. </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2"/>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On the Specify Details page, specify a Stack name and following parameters (values are case-sensitive):</w:t>
      </w:r>
    </w:p>
    <w:tbl>
      <w:tblPr>
        <w:tblStyle w:val="a"/>
        <w:tblW w:w="10200" w:type="dxa"/>
        <w:tblBorders>
          <w:top w:val="single" w:sz="4" w:space="0" w:color="B4C5D5"/>
          <w:left w:val="single" w:sz="4" w:space="0" w:color="B4C5D5"/>
          <w:bottom w:val="single" w:sz="4" w:space="0" w:color="B4C5D5"/>
          <w:right w:val="single" w:sz="4" w:space="0" w:color="B4C5D5"/>
          <w:insideH w:val="single" w:sz="4" w:space="0" w:color="B4C5D5"/>
          <w:insideV w:val="single" w:sz="4" w:space="0" w:color="B4C5D5"/>
        </w:tblBorders>
        <w:tblLayout w:type="fixed"/>
        <w:tblLook w:val="04A0" w:firstRow="1" w:lastRow="0" w:firstColumn="1" w:lastColumn="0" w:noHBand="0" w:noVBand="1"/>
      </w:tblPr>
      <w:tblGrid>
        <w:gridCol w:w="2280"/>
        <w:gridCol w:w="2130"/>
        <w:gridCol w:w="5790"/>
      </w:tblGrid>
      <w:tr w:rsidR="004B2E2D" w:rsidTr="004B2E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rPr>
                <w:color w:val="FFFFFF"/>
              </w:rPr>
            </w:pPr>
            <w:r>
              <w:rPr>
                <w:color w:val="FFFFFF"/>
              </w:rPr>
              <w:t>Parameter</w:t>
            </w:r>
          </w:p>
        </w:tc>
        <w:tc>
          <w:tcPr>
            <w:tcW w:w="213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cnfStyle w:val="100000000000" w:firstRow="1" w:lastRow="0" w:firstColumn="0" w:lastColumn="0" w:oddVBand="0" w:evenVBand="0" w:oddHBand="0" w:evenHBand="0" w:firstRowFirstColumn="0" w:firstRowLastColumn="0" w:lastRowFirstColumn="0" w:lastRowLastColumn="0"/>
              <w:rPr>
                <w:color w:val="FFFFFF"/>
              </w:rPr>
            </w:pPr>
            <w:r>
              <w:rPr>
                <w:color w:val="FFFFFF"/>
              </w:rPr>
              <w:t>Value</w:t>
            </w:r>
          </w:p>
        </w:tc>
        <w:tc>
          <w:tcPr>
            <w:tcW w:w="579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cnfStyle w:val="100000000000" w:firstRow="1" w:lastRow="0" w:firstColumn="0" w:lastColumn="0" w:oddVBand="0" w:evenVBand="0" w:oddHBand="0" w:evenHBand="0" w:firstRowFirstColumn="0" w:firstRowLastColumn="0" w:lastRowFirstColumn="0" w:lastRowLastColumn="0"/>
              <w:rPr>
                <w:color w:val="FFFFFF"/>
              </w:rPr>
            </w:pPr>
            <w:r>
              <w:rPr>
                <w:color w:val="FFFFFF"/>
              </w:rPr>
              <w:t>Description</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ApproverUserIAMARN</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proofErr w:type="spellStart"/>
            <w:proofErr w:type="gramStart"/>
            <w:r>
              <w:rPr>
                <w:rFonts w:ascii="Fira Sans" w:eastAsia="Fira Sans" w:hAnsi="Fira Sans" w:cs="Fira Sans"/>
                <w:color w:val="435363"/>
                <w:sz w:val="20"/>
                <w:szCs w:val="20"/>
              </w:rPr>
              <w:t>arn:aws</w:t>
            </w:r>
            <w:proofErr w:type="gramEnd"/>
            <w:r>
              <w:rPr>
                <w:rFonts w:ascii="Fira Sans" w:eastAsia="Fira Sans" w:hAnsi="Fira Sans" w:cs="Fira Sans"/>
                <w:color w:val="435363"/>
                <w:sz w:val="20"/>
                <w:szCs w:val="20"/>
              </w:rPr>
              <w:t>:iam</w:t>
            </w:r>
            <w:proofErr w:type="spellEnd"/>
            <w:r>
              <w:rPr>
                <w:rFonts w:ascii="Fira Sans" w:eastAsia="Fira Sans" w:hAnsi="Fira Sans" w:cs="Fira Sans"/>
                <w:color w:val="435363"/>
                <w:sz w:val="20"/>
                <w:szCs w:val="20"/>
              </w:rPr>
              <w:t>::</w:t>
            </w:r>
            <w:proofErr w:type="spellStart"/>
            <w:r>
              <w:rPr>
                <w:rFonts w:ascii="Fira Sans" w:eastAsia="Fira Sans" w:hAnsi="Fira Sans" w:cs="Fira Sans"/>
                <w:b/>
                <w:color w:val="435363"/>
                <w:sz w:val="20"/>
                <w:szCs w:val="20"/>
              </w:rPr>
              <w:t>Master-Account-ID</w:t>
            </w:r>
            <w:r>
              <w:rPr>
                <w:rFonts w:ascii="Fira Sans" w:eastAsia="Fira Sans" w:hAnsi="Fira Sans" w:cs="Fira Sans"/>
                <w:color w:val="435363"/>
                <w:sz w:val="20"/>
                <w:szCs w:val="20"/>
              </w:rPr>
              <w:t>:user</w:t>
            </w:r>
            <w:proofErr w:type="spellEnd"/>
            <w:r>
              <w:rPr>
                <w:rFonts w:ascii="Fira Sans" w:eastAsia="Fira Sans" w:hAnsi="Fira Sans" w:cs="Fira Sans"/>
                <w:color w:val="435363"/>
                <w:sz w:val="20"/>
                <w:szCs w:val="20"/>
              </w:rPr>
              <w:t>/</w:t>
            </w:r>
            <w:proofErr w:type="spellStart"/>
            <w:r>
              <w:rPr>
                <w:rFonts w:ascii="Fira Sans" w:eastAsia="Fira Sans" w:hAnsi="Fira Sans" w:cs="Fira Sans"/>
                <w:b/>
                <w:color w:val="435363"/>
                <w:sz w:val="20"/>
                <w:szCs w:val="20"/>
              </w:rPr>
              <w:t>Master_User_Name</w:t>
            </w:r>
            <w:proofErr w:type="spellEnd"/>
          </w:p>
        </w:tc>
        <w:tc>
          <w:tcPr>
            <w:tcW w:w="579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IAM ARN of the approver who can view Tenable vulnerability report findings and has </w:t>
            </w:r>
            <w:hyperlink r:id="rId32" w:anchor="/policies/arn%3Aaws%3Aiam%3A%3Aaws%3Apolicy%2FAmazonSSMAutomationApproverAccess">
              <w:proofErr w:type="spellStart"/>
              <w:r>
                <w:rPr>
                  <w:rFonts w:ascii="Fira Sans" w:eastAsia="Fira Sans" w:hAnsi="Fira Sans" w:cs="Fira Sans"/>
                  <w:color w:val="435363"/>
                  <w:sz w:val="20"/>
                  <w:szCs w:val="20"/>
                </w:rPr>
                <w:t>AmazonSSMAutomationApproverAccess</w:t>
              </w:r>
              <w:proofErr w:type="spellEnd"/>
            </w:hyperlink>
            <w:r>
              <w:rPr>
                <w:rFonts w:ascii="Fira Sans" w:eastAsia="Fira Sans" w:hAnsi="Fira Sans" w:cs="Fira Sans"/>
                <w:color w:val="435363"/>
                <w:sz w:val="20"/>
                <w:szCs w:val="20"/>
              </w:rPr>
              <w:t xml:space="preserve"> managed policy associated with it. Approver approves/denies the golden AMI. </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cidrVPC</w:t>
            </w:r>
            <w:proofErr w:type="spellEnd"/>
          </w:p>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cidrPrivateSubnet</w:t>
            </w:r>
            <w:proofErr w:type="spellEnd"/>
          </w:p>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cidrPublicSubnet</w:t>
            </w:r>
            <w:proofErr w:type="spellEnd"/>
          </w:p>
          <w:p w:rsidR="004B2E2D" w:rsidRDefault="004B2E2D">
            <w:pPr>
              <w:spacing w:line="240" w:lineRule="auto"/>
              <w:jc w:val="both"/>
              <w:rPr>
                <w:rFonts w:ascii="Fira Sans" w:eastAsia="Fira Sans" w:hAnsi="Fira Sans" w:cs="Fira Sans"/>
                <w:color w:val="435363"/>
                <w:sz w:val="20"/>
                <w:szCs w:val="20"/>
              </w:rPr>
            </w:pPr>
          </w:p>
        </w:tc>
        <w:tc>
          <w:tcPr>
            <w:tcW w:w="213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Appropriate CIDRs</w:t>
            </w:r>
          </w:p>
        </w:tc>
        <w:tc>
          <w:tcPr>
            <w:tcW w:w="579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The golden AMI pipeline would create a VPC in which it would launch necessary instances to generate a golden AMI. The VPC would have a public subnet and a private subnet.</w:t>
            </w:r>
          </w:p>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b/>
                <w:color w:val="435363"/>
                <w:sz w:val="20"/>
                <w:szCs w:val="20"/>
              </w:rPr>
              <w:t>Note:</w:t>
            </w:r>
            <w:r>
              <w:rPr>
                <w:rFonts w:ascii="Fira Sans" w:eastAsia="Fira Sans" w:hAnsi="Fira Sans" w:cs="Fira Sans"/>
                <w:color w:val="435363"/>
                <w:sz w:val="20"/>
                <w:szCs w:val="20"/>
              </w:rPr>
              <w:t xml:space="preserve"> This VPC should be accessible by your Tenable Scanner</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continuousInspection</w:t>
            </w:r>
            <w:proofErr w:type="spellEnd"/>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b w:val="0"/>
                <w:color w:val="435363"/>
                <w:sz w:val="20"/>
                <w:szCs w:val="20"/>
              </w:rPr>
              <w:t>Frequency</w:t>
            </w:r>
          </w:p>
        </w:tc>
        <w:tc>
          <w:tcPr>
            <w:tcW w:w="213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proofErr w:type="gramStart"/>
            <w:r>
              <w:rPr>
                <w:rFonts w:ascii="Fira Sans" w:eastAsia="Fira Sans" w:hAnsi="Fira Sans" w:cs="Fira Sans"/>
                <w:color w:val="435363"/>
                <w:sz w:val="20"/>
                <w:szCs w:val="20"/>
              </w:rPr>
              <w:t>rate(</w:t>
            </w:r>
            <w:proofErr w:type="gramEnd"/>
            <w:r>
              <w:rPr>
                <w:rFonts w:ascii="Fira Sans" w:eastAsia="Fira Sans" w:hAnsi="Fira Sans" w:cs="Fira Sans"/>
                <w:color w:val="435363"/>
                <w:sz w:val="20"/>
                <w:szCs w:val="20"/>
              </w:rPr>
              <w:t>1 day)</w:t>
            </w:r>
          </w:p>
        </w:tc>
        <w:tc>
          <w:tcPr>
            <w:tcW w:w="579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frequency at which vulnerability assessment of your active AMIs would take place.  To know more valid values for this parameter, see documentation on </w:t>
            </w:r>
            <w:hyperlink r:id="rId33">
              <w:r>
                <w:rPr>
                  <w:rFonts w:ascii="Fira Sans" w:eastAsia="Fira Sans" w:hAnsi="Fira Sans" w:cs="Fira Sans"/>
                  <w:color w:val="435363"/>
                  <w:sz w:val="20"/>
                  <w:szCs w:val="20"/>
                </w:rPr>
                <w:t>Schedule Expressions Using Rate or Cron</w:t>
              </w:r>
            </w:hyperlink>
            <w:r>
              <w:rPr>
                <w:rFonts w:ascii="Fira Sans" w:eastAsia="Fira Sans" w:hAnsi="Fira Sans" w:cs="Fira Sans"/>
                <w:color w:val="435363"/>
                <w:sz w:val="20"/>
                <w:szCs w:val="20"/>
              </w:rPr>
              <w:t>. If you do not want to perform a continuous assessment of your active golden AMIs, you can specify this as a large number and disable the rule once you have deployed the CloudFormation stack.</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instanceType</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Appropriate Instance-Type</w:t>
            </w:r>
          </w:p>
        </w:tc>
        <w:tc>
          <w:tcPr>
            <w:tcW w:w="579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w:t>
            </w:r>
            <w:proofErr w:type="spellStart"/>
            <w:r>
              <w:rPr>
                <w:rFonts w:ascii="Fira Sans" w:eastAsia="Fira Sans" w:hAnsi="Fira Sans" w:cs="Fira Sans"/>
                <w:color w:val="435363"/>
                <w:sz w:val="20"/>
                <w:szCs w:val="20"/>
              </w:rPr>
              <w:t>InstanceType</w:t>
            </w:r>
            <w:proofErr w:type="spellEnd"/>
            <w:r>
              <w:rPr>
                <w:rFonts w:ascii="Fira Sans" w:eastAsia="Fira Sans" w:hAnsi="Fira Sans" w:cs="Fira Sans"/>
                <w:color w:val="435363"/>
                <w:sz w:val="20"/>
                <w:szCs w:val="20"/>
              </w:rPr>
              <w:t xml:space="preserve"> that is compatible with all your golden AMIs. The golden AMI pipeline will use this </w:t>
            </w:r>
            <w:proofErr w:type="spellStart"/>
            <w:r>
              <w:rPr>
                <w:rFonts w:ascii="Fira Sans" w:eastAsia="Fira Sans" w:hAnsi="Fira Sans" w:cs="Fira Sans"/>
                <w:color w:val="435363"/>
                <w:sz w:val="20"/>
                <w:szCs w:val="20"/>
              </w:rPr>
              <w:t>InstanceType</w:t>
            </w:r>
            <w:proofErr w:type="spellEnd"/>
            <w:r>
              <w:rPr>
                <w:rFonts w:ascii="Fira Sans" w:eastAsia="Fira Sans" w:hAnsi="Fira Sans" w:cs="Fira Sans"/>
                <w:color w:val="435363"/>
                <w:sz w:val="20"/>
                <w:szCs w:val="20"/>
              </w:rPr>
              <w:t xml:space="preserve"> for launching an instance of each active golden AMI during continuous vulnerability assessment. </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EmailID</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Administrator’s Email ID</w:t>
            </w:r>
          </w:p>
        </w:tc>
        <w:tc>
          <w:tcPr>
            <w:tcW w:w="579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This is the Email ID of the administrator responsible for approving the golden AMI and validating the continuous assessment results. The pipeline would subscribe this email ID to receive AMI-pending-for-approval notifications. Once CloudFormation stack is created, one SNS topic subscription confirmation email will be sent to this email-ID.</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lastRenderedPageBreak/>
              <w:t>roleName</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proofErr w:type="spellStart"/>
            <w:r>
              <w:rPr>
                <w:rFonts w:ascii="Fira Sans" w:eastAsia="Fira Sans" w:hAnsi="Fira Sans" w:cs="Fira Sans"/>
                <w:color w:val="435363"/>
                <w:sz w:val="20"/>
                <w:szCs w:val="20"/>
              </w:rPr>
              <w:t>goldenAMICrossAccountRole</w:t>
            </w:r>
            <w:proofErr w:type="spellEnd"/>
            <w:r>
              <w:rPr>
                <w:rFonts w:ascii="Fira Sans" w:eastAsia="Fira Sans" w:hAnsi="Fira Sans" w:cs="Fira Sans"/>
                <w:color w:val="435363"/>
                <w:sz w:val="20"/>
                <w:szCs w:val="20"/>
              </w:rPr>
              <w:t>-</w:t>
            </w:r>
            <w:r>
              <w:rPr>
                <w:rFonts w:ascii="Fira Sans" w:eastAsia="Fira Sans" w:hAnsi="Fira Sans" w:cs="Fira Sans"/>
                <w:b/>
                <w:color w:val="435363"/>
                <w:sz w:val="20"/>
                <w:szCs w:val="20"/>
              </w:rPr>
              <w:t>Cost-Center</w:t>
            </w:r>
          </w:p>
        </w:tc>
        <w:tc>
          <w:tcPr>
            <w:tcW w:w="579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a cross-account role for managing golden AMI metadata parameters in the child account(s). This is the </w:t>
            </w:r>
            <w:proofErr w:type="spellStart"/>
            <w:r>
              <w:rPr>
                <w:rFonts w:ascii="Fira Sans" w:eastAsia="Fira Sans" w:hAnsi="Fira Sans" w:cs="Fira Sans"/>
                <w:color w:val="435363"/>
                <w:sz w:val="20"/>
                <w:szCs w:val="20"/>
              </w:rPr>
              <w:t>roleName</w:t>
            </w:r>
            <w:proofErr w:type="spellEnd"/>
            <w:r>
              <w:rPr>
                <w:rFonts w:ascii="Fira Sans" w:eastAsia="Fira Sans" w:hAnsi="Fira Sans" w:cs="Fira Sans"/>
                <w:color w:val="435363"/>
                <w:sz w:val="20"/>
                <w:szCs w:val="20"/>
              </w:rPr>
              <w:t xml:space="preserve"> that you specified in </w:t>
            </w:r>
            <w:r>
              <w:rPr>
                <w:rFonts w:ascii="Fira Sans" w:eastAsia="Fira Sans" w:hAnsi="Fira Sans" w:cs="Fira Sans"/>
                <w:b/>
                <w:color w:val="435363"/>
                <w:sz w:val="20"/>
                <w:szCs w:val="20"/>
              </w:rPr>
              <w:t>Step 2</w:t>
            </w:r>
            <w:r>
              <w:rPr>
                <w:rFonts w:ascii="Fira Sans" w:eastAsia="Fira Sans" w:hAnsi="Fira Sans" w:cs="Fira Sans"/>
                <w:color w:val="435363"/>
                <w:sz w:val="20"/>
                <w:szCs w:val="20"/>
              </w:rPr>
              <w:t xml:space="preserve">. The golden AMI pipeline will expect each child account to have a cross-account role with the exact same name configured using </w:t>
            </w:r>
            <w:r>
              <w:rPr>
                <w:rFonts w:ascii="Fira Sans" w:eastAsia="Fira Sans" w:hAnsi="Fira Sans" w:cs="Fira Sans"/>
                <w:b/>
                <w:color w:val="435363"/>
                <w:sz w:val="20"/>
                <w:szCs w:val="20"/>
              </w:rPr>
              <w:t>Step 2</w:t>
            </w:r>
            <w:r>
              <w:rPr>
                <w:rFonts w:ascii="Fira Sans" w:eastAsia="Fira Sans" w:hAnsi="Fira Sans" w:cs="Fira Sans"/>
                <w:color w:val="435363"/>
                <w:sz w:val="20"/>
                <w:szCs w:val="20"/>
              </w:rPr>
              <w:t xml:space="preserve">. </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MetadataJSON</w:t>
            </w:r>
            <w:proofErr w:type="spellEnd"/>
          </w:p>
        </w:tc>
        <w:tc>
          <w:tcPr>
            <w:tcW w:w="2130" w:type="dxa"/>
            <w:tcMar>
              <w:top w:w="115" w:type="dxa"/>
              <w:left w:w="115" w:type="dxa"/>
              <w:bottom w:w="115" w:type="dxa"/>
              <w:right w:w="115" w:type="dxa"/>
            </w:tcMar>
          </w:tcPr>
          <w:p w:rsidR="004B2E2D" w:rsidRDefault="004B2E2D">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p>
        </w:tc>
        <w:tc>
          <w:tcPr>
            <w:tcW w:w="579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default metadata for distributing the golden AMI. You will be able to override this when you are distributing a golden AMI build. It allows you to specify multiple accounts and multiple regions for each account. Please find the sample format below. If you do not wish to distribute the golden AMI to another account but another region in your account, then you can specify the Master account ID. </w:t>
            </w:r>
          </w:p>
          <w:p w:rsidR="004B2E2D" w:rsidRDefault="004B2E2D">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p>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b/>
                <w:color w:val="435363"/>
                <w:sz w:val="20"/>
                <w:szCs w:val="20"/>
              </w:rPr>
            </w:pPr>
            <w:r>
              <w:rPr>
                <w:rFonts w:ascii="Fira Sans" w:eastAsia="Fira Sans" w:hAnsi="Fira Sans" w:cs="Fira Sans"/>
                <w:b/>
                <w:color w:val="435363"/>
                <w:sz w:val="20"/>
                <w:szCs w:val="20"/>
              </w:rPr>
              <w:t xml:space="preserve">Sample Format </w:t>
            </w:r>
          </w:p>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{\"Destination-Account-1\</w:t>
            </w:r>
            <w:proofErr w:type="gramStart"/>
            <w:r>
              <w:rPr>
                <w:rFonts w:ascii="Fira Sans" w:eastAsia="Fira Sans" w:hAnsi="Fira Sans" w:cs="Fira Sans"/>
                <w:color w:val="435363"/>
                <w:sz w:val="20"/>
                <w:szCs w:val="20"/>
              </w:rPr>
              <w:t>":\</w:t>
            </w:r>
            <w:proofErr w:type="gramEnd"/>
            <w:r>
              <w:rPr>
                <w:rFonts w:ascii="Fira Sans" w:eastAsia="Fira Sans" w:hAnsi="Fira Sans" w:cs="Fira Sans"/>
                <w:color w:val="435363"/>
                <w:sz w:val="20"/>
                <w:szCs w:val="20"/>
              </w:rPr>
              <w:t>"us-west-1,us-west-2\",\"Destination-Account-2\":\"us-east-1,us-east-2,us-west-2\"}</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productName</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DeepLearningAMI-19.0</w:t>
            </w:r>
          </w:p>
        </w:tc>
        <w:tc>
          <w:tcPr>
            <w:tcW w:w="579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name of the golden AMI product along with major/minor version number. The syntax of this parameter is </w:t>
            </w:r>
            <w:r>
              <w:rPr>
                <w:rFonts w:ascii="Fira Sans" w:eastAsia="Fira Sans" w:hAnsi="Fira Sans" w:cs="Fira Sans"/>
                <w:b/>
                <w:i/>
                <w:color w:val="435363"/>
                <w:sz w:val="20"/>
                <w:szCs w:val="20"/>
              </w:rPr>
              <w:t>ProductName-</w:t>
            </w:r>
            <w:proofErr w:type="spellStart"/>
            <w:r>
              <w:rPr>
                <w:rFonts w:ascii="Fira Sans" w:eastAsia="Fira Sans" w:hAnsi="Fira Sans" w:cs="Fira Sans"/>
                <w:b/>
                <w:i/>
                <w:color w:val="435363"/>
                <w:sz w:val="20"/>
                <w:szCs w:val="20"/>
              </w:rPr>
              <w:t>ProductVersion</w:t>
            </w:r>
            <w:proofErr w:type="spellEnd"/>
            <w:r>
              <w:rPr>
                <w:rFonts w:ascii="Fira Sans" w:eastAsia="Fira Sans" w:hAnsi="Fira Sans" w:cs="Fira Sans"/>
                <w:color w:val="435363"/>
                <w:sz w:val="20"/>
                <w:szCs w:val="20"/>
              </w:rPr>
              <w:t xml:space="preserve">. If you are creating golden AMI of the product you subscribed to in </w:t>
            </w:r>
            <w:r>
              <w:rPr>
                <w:rFonts w:ascii="Fira Sans" w:eastAsia="Fira Sans" w:hAnsi="Fira Sans" w:cs="Fira Sans"/>
                <w:b/>
                <w:color w:val="435363"/>
                <w:sz w:val="20"/>
                <w:szCs w:val="20"/>
              </w:rPr>
              <w:t>Step 1</w:t>
            </w:r>
            <w:r>
              <w:rPr>
                <w:rFonts w:ascii="Fira Sans" w:eastAsia="Fira Sans" w:hAnsi="Fira Sans" w:cs="Fira Sans"/>
                <w:color w:val="435363"/>
                <w:sz w:val="20"/>
                <w:szCs w:val="20"/>
              </w:rPr>
              <w:t xml:space="preserve">, you can specify this as DeepLearningAMI-19.0. This is a default </w:t>
            </w:r>
            <w:proofErr w:type="gramStart"/>
            <w:r>
              <w:rPr>
                <w:rFonts w:ascii="Fira Sans" w:eastAsia="Fira Sans" w:hAnsi="Fira Sans" w:cs="Fira Sans"/>
                <w:color w:val="435363"/>
                <w:sz w:val="20"/>
                <w:szCs w:val="20"/>
              </w:rPr>
              <w:t>value,</w:t>
            </w:r>
            <w:proofErr w:type="gramEnd"/>
            <w:r>
              <w:rPr>
                <w:rFonts w:ascii="Fira Sans" w:eastAsia="Fira Sans" w:hAnsi="Fira Sans" w:cs="Fira Sans"/>
                <w:color w:val="435363"/>
                <w:sz w:val="20"/>
                <w:szCs w:val="20"/>
              </w:rPr>
              <w:t xml:space="preserve"> you can override this later when you create a golden AMI. </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productOSAndVersion</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AmazonLinux-2018.03</w:t>
            </w:r>
          </w:p>
        </w:tc>
        <w:tc>
          <w:tcPr>
            <w:tcW w:w="579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syntax of this parameter is </w:t>
            </w:r>
            <w:proofErr w:type="spellStart"/>
            <w:r>
              <w:rPr>
                <w:rFonts w:ascii="Fira Sans" w:eastAsia="Fira Sans" w:hAnsi="Fira Sans" w:cs="Fira Sans"/>
                <w:b/>
                <w:i/>
                <w:color w:val="435363"/>
                <w:sz w:val="20"/>
                <w:szCs w:val="20"/>
              </w:rPr>
              <w:t>OSName-OSVersion</w:t>
            </w:r>
            <w:proofErr w:type="spellEnd"/>
            <w:r>
              <w:rPr>
                <w:rFonts w:ascii="Fira Sans" w:eastAsia="Fira Sans" w:hAnsi="Fira Sans" w:cs="Fira Sans"/>
                <w:color w:val="435363"/>
                <w:sz w:val="20"/>
                <w:szCs w:val="20"/>
              </w:rPr>
              <w:t>. This is the default OS and version number of the OS. You can override this later when you trigger the golden AMI creation workflow. The parameter is associated as the metadata with the golden AMI and not used for any OS specific operations.</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buildVersion</w:t>
            </w:r>
            <w:proofErr w:type="spellEnd"/>
          </w:p>
        </w:tc>
        <w:tc>
          <w:tcPr>
            <w:tcW w:w="213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1</w:t>
            </w:r>
          </w:p>
        </w:tc>
        <w:tc>
          <w:tcPr>
            <w:tcW w:w="5790" w:type="dxa"/>
            <w:tcMar>
              <w:top w:w="115" w:type="dxa"/>
              <w:left w:w="115" w:type="dxa"/>
              <w:bottom w:w="115" w:type="dxa"/>
              <w:right w:w="115" w:type="dxa"/>
            </w:tcMar>
          </w:tcPr>
          <w:p w:rsidR="004B2E2D" w:rsidRDefault="002F592B">
            <w:pPr>
              <w:spacing w:line="240" w:lineRule="auto"/>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bookmarkStart w:id="13" w:name="_17dp8vu" w:colFirst="0" w:colLast="0"/>
            <w:bookmarkEnd w:id="13"/>
            <w:r>
              <w:rPr>
                <w:rFonts w:ascii="Fira Sans" w:eastAsia="Fira Sans" w:hAnsi="Fira Sans" w:cs="Fira Sans"/>
                <w:color w:val="435363"/>
                <w:sz w:val="20"/>
                <w:szCs w:val="20"/>
              </w:rPr>
              <w:t xml:space="preserve">This is a default version that corresponds to your product. You will override this value when you trigger golden AMI creation/distribution/ decommissioning automation workflow. </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tenableApiAccessKey</w:t>
            </w:r>
            <w:proofErr w:type="spellEnd"/>
          </w:p>
        </w:tc>
        <w:tc>
          <w:tcPr>
            <w:tcW w:w="2130" w:type="dxa"/>
            <w:tcMar>
              <w:top w:w="115" w:type="dxa"/>
              <w:left w:w="115" w:type="dxa"/>
              <w:bottom w:w="115" w:type="dxa"/>
              <w:right w:w="115" w:type="dxa"/>
            </w:tcMar>
          </w:tcPr>
          <w:p w:rsidR="004B2E2D" w:rsidRDefault="004B2E2D">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p>
        </w:tc>
        <w:tc>
          <w:tcPr>
            <w:tcW w:w="5790" w:type="dxa"/>
            <w:tcMar>
              <w:top w:w="115" w:type="dxa"/>
              <w:left w:w="115" w:type="dxa"/>
              <w:bottom w:w="115" w:type="dxa"/>
              <w:right w:w="115" w:type="dxa"/>
            </w:tcMar>
          </w:tcPr>
          <w:p w:rsidR="004B2E2D" w:rsidRDefault="002F592B">
            <w:pPr>
              <w:spacing w:line="240" w:lineRule="auto"/>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Enter the username for authenticating against the Tenable API. This will be stored as an SSM parameter in your current region.</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tenableApiSecretKey</w:t>
            </w:r>
            <w:proofErr w:type="spellEnd"/>
          </w:p>
        </w:tc>
        <w:tc>
          <w:tcPr>
            <w:tcW w:w="2130" w:type="dxa"/>
            <w:tcMar>
              <w:top w:w="115" w:type="dxa"/>
              <w:left w:w="115" w:type="dxa"/>
              <w:bottom w:w="115" w:type="dxa"/>
              <w:right w:w="115" w:type="dxa"/>
            </w:tcMar>
          </w:tcPr>
          <w:p w:rsidR="004B2E2D" w:rsidRDefault="004B2E2D">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p>
        </w:tc>
        <w:tc>
          <w:tcPr>
            <w:tcW w:w="5790" w:type="dxa"/>
            <w:tcMar>
              <w:top w:w="115" w:type="dxa"/>
              <w:left w:w="115" w:type="dxa"/>
              <w:bottom w:w="115" w:type="dxa"/>
              <w:right w:w="115" w:type="dxa"/>
            </w:tcMar>
          </w:tcPr>
          <w:p w:rsidR="004B2E2D" w:rsidRDefault="002F592B">
            <w:pPr>
              <w:spacing w:line="240" w:lineRule="auto"/>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Enter the password for authenticating against the Tenable API. This will be stored as an SSM parameter in your current region.</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tenableScanner</w:t>
            </w:r>
            <w:proofErr w:type="spellEnd"/>
          </w:p>
        </w:tc>
        <w:tc>
          <w:tcPr>
            <w:tcW w:w="2130" w:type="dxa"/>
            <w:tcMar>
              <w:top w:w="115" w:type="dxa"/>
              <w:left w:w="115" w:type="dxa"/>
              <w:bottom w:w="115" w:type="dxa"/>
              <w:right w:w="115" w:type="dxa"/>
            </w:tcMar>
          </w:tcPr>
          <w:p w:rsidR="004B2E2D" w:rsidRDefault="004B2E2D">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p>
        </w:tc>
        <w:tc>
          <w:tcPr>
            <w:tcW w:w="5790" w:type="dxa"/>
            <w:tcMar>
              <w:top w:w="115" w:type="dxa"/>
              <w:left w:w="115" w:type="dxa"/>
              <w:bottom w:w="115" w:type="dxa"/>
              <w:right w:w="115" w:type="dxa"/>
            </w:tcMar>
          </w:tcPr>
          <w:p w:rsidR="004B2E2D" w:rsidRDefault="002F592B">
            <w:pPr>
              <w:spacing w:line="240" w:lineRule="auto"/>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Enter the Tenable scanner appliance name which will scan your instances for vulnerabilities</w:t>
            </w:r>
          </w:p>
        </w:tc>
      </w:tr>
    </w:tbl>
    <w:p w:rsidR="004B2E2D" w:rsidRDefault="004B2E2D">
      <w:pPr>
        <w:spacing w:line="240" w:lineRule="auto"/>
        <w:jc w:val="both"/>
        <w:rPr>
          <w:rFonts w:ascii="Fira Sans" w:eastAsia="Fira Sans" w:hAnsi="Fira Sans" w:cs="Fira Sans"/>
          <w:color w:val="435363"/>
          <w:sz w:val="20"/>
          <w:szCs w:val="20"/>
        </w:rPr>
      </w:pPr>
    </w:p>
    <w:p w:rsidR="004B2E2D" w:rsidRDefault="002F592B">
      <w:pPr>
        <w:numPr>
          <w:ilvl w:val="0"/>
          <w:numId w:val="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On the Options page, specify following key-value pairs as Tags: </w:t>
      </w:r>
    </w:p>
    <w:p w:rsidR="004B2E2D" w:rsidRDefault="002F592B">
      <w:pPr>
        <w:numPr>
          <w:ilvl w:val="1"/>
          <w:numId w:val="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provided to you. </w:t>
      </w:r>
    </w:p>
    <w:p w:rsidR="004B2E2D" w:rsidRDefault="002F592B">
      <w:pPr>
        <w:numPr>
          <w:ilvl w:val="1"/>
          <w:numId w:val="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Generated-By</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Golden-AMI-Pipeline</w:t>
      </w:r>
      <w:r>
        <w:rPr>
          <w:rFonts w:ascii="Fira Sans" w:eastAsia="Fira Sans" w:hAnsi="Fira Sans" w:cs="Fira Sans"/>
          <w:color w:val="435363"/>
          <w:sz w:val="20"/>
          <w:szCs w:val="20"/>
        </w:rPr>
        <w:t>.</w:t>
      </w:r>
    </w:p>
    <w:p w:rsidR="004B2E2D" w:rsidRDefault="002F592B">
      <w:pPr>
        <w:numPr>
          <w:ilvl w:val="0"/>
          <w:numId w:val="2"/>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On the Review page, choose the </w:t>
      </w:r>
      <w:r>
        <w:rPr>
          <w:rFonts w:ascii="Fira Sans" w:eastAsia="Fira Sans" w:hAnsi="Fira Sans" w:cs="Fira Sans"/>
          <w:b/>
          <w:color w:val="435363"/>
          <w:sz w:val="20"/>
          <w:szCs w:val="20"/>
        </w:rPr>
        <w:t>check-box</w:t>
      </w:r>
      <w:r>
        <w:rPr>
          <w:rFonts w:ascii="Fira Sans" w:eastAsia="Fira Sans" w:hAnsi="Fira Sans" w:cs="Fira Sans"/>
          <w:color w:val="435363"/>
          <w:sz w:val="20"/>
          <w:szCs w:val="20"/>
        </w:rPr>
        <w:t xml:space="preserve"> next to the following message</w:t>
      </w:r>
      <w:proofErr w:type="gramStart"/>
      <w:r>
        <w:rPr>
          <w:rFonts w:ascii="Fira Sans" w:eastAsia="Fira Sans" w:hAnsi="Fira Sans" w:cs="Fira Sans"/>
          <w:color w:val="435363"/>
          <w:sz w:val="20"/>
          <w:szCs w:val="20"/>
        </w:rPr>
        <w:t>:  “</w:t>
      </w:r>
      <w:proofErr w:type="gramEnd"/>
      <w:r>
        <w:rPr>
          <w:rFonts w:ascii="Fira Sans" w:eastAsia="Fira Sans" w:hAnsi="Fira Sans" w:cs="Fira Sans"/>
          <w:color w:val="435363"/>
          <w:sz w:val="20"/>
          <w:szCs w:val="20"/>
        </w:rPr>
        <w:t>I acknowledge that AWS CloudFormation might create IAM resources.”</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Create</w:t>
      </w:r>
      <w:r>
        <w:rPr>
          <w:rFonts w:ascii="Fira Sans" w:eastAsia="Fira Sans" w:hAnsi="Fira Sans" w:cs="Fira Sans"/>
          <w:color w:val="435363"/>
          <w:sz w:val="20"/>
          <w:szCs w:val="20"/>
        </w:rPr>
        <w:t xml:space="preserve">. </w:t>
      </w:r>
    </w:p>
    <w:p w:rsidR="004B2E2D" w:rsidRDefault="002F592B">
      <w:pPr>
        <w:numPr>
          <w:ilvl w:val="0"/>
          <w:numId w:val="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lastRenderedPageBreak/>
        <w:t xml:space="preserve">After CloudFormation creates the stack, choose the </w:t>
      </w:r>
      <w:r>
        <w:rPr>
          <w:rFonts w:ascii="Fira Sans" w:eastAsia="Fira Sans" w:hAnsi="Fira Sans" w:cs="Fira Sans"/>
          <w:b/>
          <w:color w:val="435363"/>
          <w:sz w:val="20"/>
          <w:szCs w:val="20"/>
        </w:rPr>
        <w:t>check-box</w:t>
      </w:r>
      <w:r>
        <w:rPr>
          <w:rFonts w:ascii="Fira Sans" w:eastAsia="Fira Sans" w:hAnsi="Fira Sans" w:cs="Fira Sans"/>
          <w:color w:val="435363"/>
          <w:sz w:val="20"/>
          <w:szCs w:val="20"/>
        </w:rPr>
        <w:t xml:space="preserve"> next to your stack and then choose </w:t>
      </w:r>
      <w:r>
        <w:rPr>
          <w:rFonts w:ascii="Fira Sans" w:eastAsia="Fira Sans" w:hAnsi="Fira Sans" w:cs="Fira Sans"/>
          <w:b/>
          <w:color w:val="435363"/>
          <w:sz w:val="20"/>
          <w:szCs w:val="20"/>
        </w:rPr>
        <w:t>Outputs</w:t>
      </w:r>
      <w:r>
        <w:rPr>
          <w:rFonts w:ascii="Fira Sans" w:eastAsia="Fira Sans" w:hAnsi="Fira Sans" w:cs="Fira Sans"/>
          <w:color w:val="435363"/>
          <w:sz w:val="20"/>
          <w:szCs w:val="20"/>
        </w:rPr>
        <w:t xml:space="preserve"> tab. </w:t>
      </w: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You will see the following parameters in the output. Note the value of the parameters.</w:t>
      </w:r>
    </w:p>
    <w:p w:rsidR="004B2E2D" w:rsidRDefault="004B2E2D">
      <w:pPr>
        <w:spacing w:line="240" w:lineRule="auto"/>
        <w:jc w:val="both"/>
        <w:rPr>
          <w:rFonts w:ascii="Fira Sans" w:eastAsia="Fira Sans" w:hAnsi="Fira Sans" w:cs="Fira Sans"/>
          <w:color w:val="435363"/>
          <w:sz w:val="20"/>
          <w:szCs w:val="20"/>
        </w:rPr>
      </w:pPr>
    </w:p>
    <w:tbl>
      <w:tblPr>
        <w:tblStyle w:val="a0"/>
        <w:tblW w:w="10185" w:type="dxa"/>
        <w:tblBorders>
          <w:top w:val="single" w:sz="4" w:space="0" w:color="B4C5D5"/>
          <w:left w:val="single" w:sz="4" w:space="0" w:color="B4C5D5"/>
          <w:bottom w:val="single" w:sz="4" w:space="0" w:color="B4C5D5"/>
          <w:right w:val="single" w:sz="4" w:space="0" w:color="B4C5D5"/>
          <w:insideH w:val="single" w:sz="4" w:space="0" w:color="B4C5D5"/>
          <w:insideV w:val="single" w:sz="4" w:space="0" w:color="B4C5D5"/>
        </w:tblBorders>
        <w:tblLayout w:type="fixed"/>
        <w:tblLook w:val="04A0" w:firstRow="1" w:lastRow="0" w:firstColumn="1" w:lastColumn="0" w:noHBand="0" w:noVBand="1"/>
      </w:tblPr>
      <w:tblGrid>
        <w:gridCol w:w="4320"/>
        <w:gridCol w:w="5865"/>
      </w:tblGrid>
      <w:tr w:rsidR="004B2E2D" w:rsidTr="004B2E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rPr>
                <w:color w:val="FFFFFF"/>
              </w:rPr>
            </w:pPr>
            <w:r>
              <w:rPr>
                <w:color w:val="FFFFFF"/>
              </w:rPr>
              <w:t>Parameter</w:t>
            </w:r>
          </w:p>
        </w:tc>
        <w:tc>
          <w:tcPr>
            <w:tcW w:w="5865"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cnfStyle w:val="100000000000" w:firstRow="1" w:lastRow="0" w:firstColumn="0" w:lastColumn="0" w:oddVBand="0" w:evenVBand="0" w:oddHBand="0" w:evenHBand="0" w:firstRowFirstColumn="0" w:firstRowLastColumn="0" w:lastRowFirstColumn="0" w:lastRowLastColumn="0"/>
              <w:rPr>
                <w:color w:val="FFFFFF"/>
              </w:rPr>
            </w:pPr>
            <w:r>
              <w:rPr>
                <w:color w:val="FFFFFF"/>
              </w:rPr>
              <w:t>Description of the value</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GoldenAMIAutomationDoc</w:t>
            </w:r>
            <w:proofErr w:type="spellEnd"/>
          </w:p>
        </w:tc>
        <w:tc>
          <w:tcPr>
            <w:tcW w:w="5865"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The name of the SSM automation document you can execute for generating a golden AMI.</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CopyAndShareAMIAutomationDoc</w:t>
            </w:r>
            <w:proofErr w:type="spellEnd"/>
          </w:p>
        </w:tc>
        <w:tc>
          <w:tcPr>
            <w:tcW w:w="5865"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The name of the SSM automation document you can execute for distributing the golden AMI.</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DecommissionAMIVersionDoc</w:t>
            </w:r>
            <w:proofErr w:type="spellEnd"/>
          </w:p>
        </w:tc>
        <w:tc>
          <w:tcPr>
            <w:tcW w:w="5865" w:type="dxa"/>
            <w:tcMar>
              <w:top w:w="115" w:type="dxa"/>
              <w:left w:w="115" w:type="dxa"/>
              <w:bottom w:w="115" w:type="dxa"/>
              <w:right w:w="115" w:type="dxa"/>
            </w:tcMar>
          </w:tcPr>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The name of the SSM automation document you can execute for decommissioning a golden AMI.</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ContinuousInspectionScheduledRule</w:t>
            </w:r>
            <w:proofErr w:type="spellEnd"/>
          </w:p>
        </w:tc>
        <w:tc>
          <w:tcPr>
            <w:tcW w:w="5865"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w:t>
            </w:r>
            <w:hyperlink r:id="rId34">
              <w:r>
                <w:rPr>
                  <w:rFonts w:ascii="Fira Sans" w:eastAsia="Fira Sans" w:hAnsi="Fira Sans" w:cs="Fira Sans"/>
                  <w:color w:val="435363"/>
                  <w:sz w:val="20"/>
                  <w:szCs w:val="20"/>
                </w:rPr>
                <w:t>CloudWatch Events rule</w:t>
              </w:r>
            </w:hyperlink>
            <w:r>
              <w:rPr>
                <w:rFonts w:ascii="Fira Sans" w:eastAsia="Fira Sans" w:hAnsi="Fira Sans" w:cs="Fira Sans"/>
                <w:color w:val="435363"/>
                <w:sz w:val="20"/>
                <w:szCs w:val="20"/>
              </w:rPr>
              <w:t xml:space="preserve"> that executes continuous vulnerability assessment at the frequency you specified.</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BucketName</w:t>
            </w:r>
            <w:proofErr w:type="spellEnd"/>
          </w:p>
        </w:tc>
        <w:tc>
          <w:tcPr>
            <w:tcW w:w="5865"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name of the </w:t>
            </w:r>
            <w:hyperlink r:id="rId35">
              <w:r>
                <w:rPr>
                  <w:rFonts w:ascii="Fira Sans" w:eastAsia="Fira Sans" w:hAnsi="Fira Sans" w:cs="Fira Sans"/>
                  <w:color w:val="435363"/>
                  <w:sz w:val="20"/>
                  <w:szCs w:val="20"/>
                </w:rPr>
                <w:t>Amazon S3 bucket</w:t>
              </w:r>
            </w:hyperlink>
            <w:r>
              <w:rPr>
                <w:rFonts w:ascii="Fira Sans" w:eastAsia="Fira Sans" w:hAnsi="Fira Sans" w:cs="Fira Sans"/>
                <w:color w:val="435363"/>
                <w:sz w:val="20"/>
                <w:szCs w:val="20"/>
              </w:rPr>
              <w:t xml:space="preserve"> in which you need to upload CloudFormation Template for launching your golden AMI.</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SetupContinuousAssessmentLambdaFunction</w:t>
            </w:r>
            <w:proofErr w:type="spellEnd"/>
          </w:p>
        </w:tc>
        <w:tc>
          <w:tcPr>
            <w:tcW w:w="5865"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w:t>
            </w:r>
            <w:hyperlink r:id="rId36">
              <w:r>
                <w:rPr>
                  <w:rFonts w:ascii="Fira Sans" w:eastAsia="Fira Sans" w:hAnsi="Fira Sans" w:cs="Fira Sans"/>
                  <w:color w:val="435363"/>
                  <w:sz w:val="20"/>
                  <w:szCs w:val="20"/>
                </w:rPr>
                <w:t>AWS Lambda</w:t>
              </w:r>
            </w:hyperlink>
            <w:r>
              <w:rPr>
                <w:rFonts w:ascii="Fira Sans" w:eastAsia="Fira Sans" w:hAnsi="Fira Sans" w:cs="Fira Sans"/>
                <w:color w:val="435363"/>
                <w:sz w:val="20"/>
                <w:szCs w:val="20"/>
              </w:rPr>
              <w:t xml:space="preserve"> function you need to execute if you want to manually trigger the continuous vulnerability assessment for all active golden AMIs.</w:t>
            </w:r>
          </w:p>
        </w:tc>
      </w:tr>
    </w:tbl>
    <w:p w:rsidR="004B2E2D" w:rsidRDefault="004B2E2D">
      <w:pPr>
        <w:spacing w:line="360" w:lineRule="auto"/>
        <w:rPr>
          <w:rFonts w:ascii="Fira Sans" w:eastAsia="Fira Sans" w:hAnsi="Fira Sans" w:cs="Fira Sans"/>
          <w:color w:val="435363"/>
          <w:sz w:val="20"/>
          <w:szCs w:val="20"/>
        </w:rPr>
      </w:pP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Open administrator mailbox and confirm the subscription requests. Administrator will receive one subscription request to receive golden AMI creation completion notification.</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114300" distB="114300" distL="114300" distR="114300">
            <wp:extent cx="5943600" cy="12954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943600" cy="1295400"/>
                    </a:xfrm>
                    <a:prstGeom prst="rect">
                      <a:avLst/>
                    </a:prstGeom>
                    <a:ln/>
                  </pic:spPr>
                </pic:pic>
              </a:graphicData>
            </a:graphic>
          </wp:inline>
        </w:drawing>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After clicking “Confirm subscription”, a new webpage will pop up confirming your subscription.</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lastRenderedPageBreak/>
        <w:drawing>
          <wp:inline distT="114300" distB="114300" distL="114300" distR="114300">
            <wp:extent cx="5181600" cy="25908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5181600" cy="2590800"/>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you need to upload the CloudFormation Template that users can use to launch an instance of the golden AMI to an </w:t>
      </w:r>
      <w:hyperlink r:id="rId39">
        <w:r>
          <w:rPr>
            <w:rFonts w:ascii="Fira Sans" w:eastAsia="Fira Sans" w:hAnsi="Fira Sans" w:cs="Fira Sans"/>
            <w:color w:val="435363"/>
            <w:sz w:val="20"/>
            <w:szCs w:val="20"/>
          </w:rPr>
          <w:t>Amazon S3</w:t>
        </w:r>
      </w:hyperlink>
      <w:r>
        <w:rPr>
          <w:rFonts w:ascii="Fira Sans" w:eastAsia="Fira Sans" w:hAnsi="Fira Sans" w:cs="Fira Sans"/>
          <w:color w:val="435363"/>
          <w:sz w:val="20"/>
          <w:szCs w:val="20"/>
        </w:rPr>
        <w:t xml:space="preserve"> bucket specified in the </w:t>
      </w:r>
      <w:proofErr w:type="spellStart"/>
      <w:r>
        <w:rPr>
          <w:rFonts w:ascii="Fira Sans" w:eastAsia="Fira Sans" w:hAnsi="Fira Sans" w:cs="Fira Sans"/>
          <w:b/>
          <w:color w:val="435363"/>
          <w:sz w:val="20"/>
          <w:szCs w:val="20"/>
        </w:rPr>
        <w:t>BucketName</w:t>
      </w:r>
      <w:proofErr w:type="spellEnd"/>
      <w:r>
        <w:rPr>
          <w:rFonts w:ascii="Fira Sans" w:eastAsia="Fira Sans" w:hAnsi="Fira Sans" w:cs="Fira Sans"/>
          <w:color w:val="435363"/>
          <w:sz w:val="20"/>
          <w:szCs w:val="20"/>
        </w:rPr>
        <w:t xml:space="preserve"> field of the CloudFormation output of this step. Here is a sample CloudFormation </w:t>
      </w:r>
      <w:hyperlink r:id="rId40" w:history="1">
        <w:r w:rsidRPr="00154489">
          <w:rPr>
            <w:rStyle w:val="Hyperlink"/>
            <w:rFonts w:ascii="Fira Sans" w:eastAsia="Fira Sans" w:hAnsi="Fira Sans" w:cs="Fira Sans"/>
            <w:sz w:val="20"/>
            <w:szCs w:val="20"/>
          </w:rPr>
          <w:t>template</w:t>
        </w:r>
      </w:hyperlink>
      <w:r>
        <w:rPr>
          <w:rFonts w:ascii="Fira Sans" w:eastAsia="Fira Sans" w:hAnsi="Fira Sans" w:cs="Fira Sans"/>
          <w:color w:val="435363"/>
          <w:sz w:val="20"/>
          <w:szCs w:val="20"/>
        </w:rPr>
        <w:t xml:space="preserve"> you can use to launch an EC2 instance of a golden </w:t>
      </w:r>
      <w:proofErr w:type="spellStart"/>
      <w:r>
        <w:rPr>
          <w:rFonts w:ascii="Fira Sans" w:eastAsia="Fira Sans" w:hAnsi="Fira Sans" w:cs="Fira Sans"/>
          <w:color w:val="435363"/>
          <w:sz w:val="20"/>
          <w:szCs w:val="20"/>
        </w:rPr>
        <w:t>AMI:</w:t>
      </w:r>
      <w:hyperlink r:id="rId41">
        <w:r w:rsidR="00154489">
          <w:rPr>
            <w:rFonts w:ascii="Fira Sans" w:eastAsia="Fira Sans" w:hAnsi="Fira Sans" w:cs="Fira Sans"/>
            <w:color w:val="435363"/>
            <w:sz w:val="20"/>
            <w:szCs w:val="20"/>
          </w:rPr>
          <w:t>template</w:t>
        </w:r>
        <w:proofErr w:type="spellEnd"/>
      </w:hyperlink>
    </w:p>
    <w:p w:rsidR="004B2E2D" w:rsidRDefault="004B2E2D">
      <w:pPr>
        <w:rPr>
          <w:rFonts w:ascii="Fira Sans" w:eastAsia="Fira Sans" w:hAnsi="Fira Sans" w:cs="Fira Sans"/>
          <w:color w:val="435363"/>
          <w:sz w:val="20"/>
          <w:szCs w:val="20"/>
        </w:rPr>
      </w:pPr>
    </w:p>
    <w:p w:rsidR="004B2E2D" w:rsidRDefault="002F592B">
      <w:pPr>
        <w:rPr>
          <w:rFonts w:ascii="Fira Sans" w:eastAsia="Fira Sans" w:hAnsi="Fira Sans" w:cs="Fira Sans"/>
          <w:color w:val="435363"/>
          <w:sz w:val="20"/>
          <w:szCs w:val="20"/>
        </w:rPr>
      </w:pPr>
      <w:r>
        <w:rPr>
          <w:rFonts w:ascii="Fira Sans" w:eastAsia="Fira Sans" w:hAnsi="Fira Sans" w:cs="Fira Sans"/>
          <w:color w:val="435363"/>
          <w:sz w:val="20"/>
          <w:szCs w:val="20"/>
        </w:rPr>
        <w:t xml:space="preserve">Alternately, you can use your own custom JSON based CloudFormation template that does more than simply create an instance of the golden AMI. However, ensure that the CloudFormation template you upload has an AMI-ID parameter with </w:t>
      </w:r>
      <w:r>
        <w:rPr>
          <w:rFonts w:ascii="Fira Sans" w:eastAsia="Fira Sans" w:hAnsi="Fira Sans" w:cs="Fira Sans"/>
          <w:b/>
          <w:color w:val="435363"/>
          <w:sz w:val="20"/>
          <w:szCs w:val="20"/>
        </w:rPr>
        <w:t>AMI_ID_TO_REPLACE</w:t>
      </w:r>
      <w:r>
        <w:rPr>
          <w:rFonts w:ascii="Fira Sans" w:eastAsia="Fira Sans" w:hAnsi="Fira Sans" w:cs="Fira Sans"/>
          <w:color w:val="435363"/>
          <w:sz w:val="20"/>
          <w:szCs w:val="20"/>
        </w:rPr>
        <w:t xml:space="preserve"> as the </w:t>
      </w:r>
      <w:r>
        <w:rPr>
          <w:rFonts w:ascii="Fira Sans" w:eastAsia="Fira Sans" w:hAnsi="Fira Sans" w:cs="Fira Sans"/>
          <w:b/>
          <w:color w:val="435363"/>
          <w:sz w:val="20"/>
          <w:szCs w:val="20"/>
        </w:rPr>
        <w:t>default value</w:t>
      </w:r>
      <w:r>
        <w:rPr>
          <w:rFonts w:ascii="Fira Sans" w:eastAsia="Fira Sans" w:hAnsi="Fira Sans" w:cs="Fira Sans"/>
          <w:color w:val="435363"/>
          <w:sz w:val="20"/>
          <w:szCs w:val="20"/>
        </w:rPr>
        <w:t xml:space="preserve"> and </w:t>
      </w:r>
      <w:r>
        <w:rPr>
          <w:rFonts w:ascii="Fira Sans" w:eastAsia="Fira Sans" w:hAnsi="Fira Sans" w:cs="Fira Sans"/>
          <w:b/>
          <w:color w:val="435363"/>
          <w:sz w:val="20"/>
          <w:szCs w:val="20"/>
        </w:rPr>
        <w:t>type</w:t>
      </w:r>
      <w:r>
        <w:rPr>
          <w:rFonts w:ascii="Fira Sans" w:eastAsia="Fira Sans" w:hAnsi="Fira Sans" w:cs="Fira Sans"/>
          <w:color w:val="435363"/>
          <w:sz w:val="20"/>
          <w:szCs w:val="20"/>
        </w:rPr>
        <w:t xml:space="preserve"> as </w:t>
      </w:r>
      <w:proofErr w:type="gramStart"/>
      <w:r>
        <w:rPr>
          <w:rFonts w:ascii="Fira Sans" w:eastAsia="Fira Sans" w:hAnsi="Fira Sans" w:cs="Fira Sans"/>
          <w:b/>
          <w:color w:val="435363"/>
          <w:sz w:val="20"/>
          <w:szCs w:val="20"/>
          <w:highlight w:val="white"/>
        </w:rPr>
        <w:t>AWS::</w:t>
      </w:r>
      <w:proofErr w:type="gramEnd"/>
      <w:r>
        <w:rPr>
          <w:rFonts w:ascii="Fira Sans" w:eastAsia="Fira Sans" w:hAnsi="Fira Sans" w:cs="Fira Sans"/>
          <w:b/>
          <w:color w:val="435363"/>
          <w:sz w:val="20"/>
          <w:szCs w:val="20"/>
          <w:highlight w:val="white"/>
        </w:rPr>
        <w:t>SSM::Parameter::Value&lt;AWS::EC2::Image::Id&gt;.</w:t>
      </w:r>
      <w:r>
        <w:rPr>
          <w:rFonts w:ascii="Fira Sans" w:eastAsia="Fira Sans" w:hAnsi="Fira Sans" w:cs="Fira Sans"/>
          <w:color w:val="435363"/>
          <w:sz w:val="20"/>
          <w:szCs w:val="20"/>
        </w:rPr>
        <w:t xml:space="preserve"> The distribution process will replace the placeholder with the golden AMI-ID’s SSM parameter path and release it as a product version through AWS Service Catalog.</w:t>
      </w: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14" w:name="_tezsq8v2ke34" w:colFirst="0" w:colLast="0"/>
      <w:bookmarkEnd w:id="14"/>
      <w:r>
        <w:rPr>
          <w:rFonts w:ascii="Fira Sans" w:eastAsia="Fira Sans" w:hAnsi="Fira Sans" w:cs="Fira Sans"/>
          <w:b/>
          <w:color w:val="003764"/>
          <w:sz w:val="24"/>
          <w:szCs w:val="24"/>
        </w:rPr>
        <w:t>Step 4: (Optional)</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15" w:name="_3rdcrjn" w:colFirst="0" w:colLast="0"/>
      <w:bookmarkEnd w:id="15"/>
      <w:r>
        <w:rPr>
          <w:rFonts w:ascii="Fira Sans" w:eastAsia="Fira Sans" w:hAnsi="Fira Sans" w:cs="Fira Sans"/>
          <w:b/>
          <w:color w:val="435363"/>
          <w:sz w:val="20"/>
          <w:szCs w:val="20"/>
        </w:rPr>
        <w:t xml:space="preserve">Set up a compliance check in the child account(s) </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need to set up </w:t>
      </w:r>
      <w:hyperlink r:id="rId42">
        <w:r>
          <w:rPr>
            <w:rFonts w:ascii="Fira Sans" w:eastAsia="Fira Sans" w:hAnsi="Fira Sans" w:cs="Fira Sans"/>
            <w:color w:val="435363"/>
            <w:sz w:val="20"/>
            <w:szCs w:val="20"/>
          </w:rPr>
          <w:t>AWS Config</w:t>
        </w:r>
      </w:hyperlink>
      <w:r>
        <w:rPr>
          <w:rFonts w:ascii="Fira Sans" w:eastAsia="Fira Sans" w:hAnsi="Fira Sans" w:cs="Fira Sans"/>
          <w:color w:val="435363"/>
          <w:sz w:val="20"/>
          <w:szCs w:val="20"/>
        </w:rPr>
        <w:t xml:space="preserve"> in child account’s region if it is not set up. To know more about how to set up AWS Config, see documentation on </w:t>
      </w:r>
      <w:hyperlink r:id="rId43">
        <w:r>
          <w:rPr>
            <w:rFonts w:ascii="Fira Sans" w:eastAsia="Fira Sans" w:hAnsi="Fira Sans" w:cs="Fira Sans"/>
            <w:color w:val="435363"/>
            <w:sz w:val="20"/>
            <w:szCs w:val="20"/>
          </w:rPr>
          <w:t>Setting up AWS Config with the Console</w:t>
        </w:r>
      </w:hyperlink>
      <w:r>
        <w:rPr>
          <w:rFonts w:ascii="Fira Sans" w:eastAsia="Fira Sans" w:hAnsi="Fira Sans" w:cs="Fira Sans"/>
          <w:color w:val="435363"/>
          <w:sz w:val="20"/>
          <w:szCs w:val="20"/>
        </w:rPr>
        <w:t xml:space="preserve">. While setting up the AWS Config for this guide, you do not need to select any of the existing rules.  </w:t>
      </w:r>
    </w:p>
    <w:p w:rsidR="004B2E2D" w:rsidRDefault="004B2E2D">
      <w:pPr>
        <w:pStyle w:val="Heading2"/>
        <w:keepNext w:val="0"/>
        <w:keepLines w:val="0"/>
        <w:spacing w:before="0" w:after="0"/>
        <w:jc w:val="both"/>
        <w:rPr>
          <w:rFonts w:ascii="Fira Sans" w:eastAsia="Fira Sans" w:hAnsi="Fira Sans" w:cs="Fira Sans"/>
          <w:b/>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you will run a CloudFormation template to create an </w:t>
      </w:r>
      <w:hyperlink r:id="rId44">
        <w:r>
          <w:rPr>
            <w:rFonts w:ascii="Fira Sans" w:eastAsia="Fira Sans" w:hAnsi="Fira Sans" w:cs="Fira Sans"/>
            <w:color w:val="435363"/>
            <w:sz w:val="20"/>
            <w:szCs w:val="20"/>
          </w:rPr>
          <w:t>AWS Config rule</w:t>
        </w:r>
      </w:hyperlink>
      <w:r>
        <w:rPr>
          <w:rFonts w:ascii="Fira Sans" w:eastAsia="Fira Sans" w:hAnsi="Fira Sans" w:cs="Fira Sans"/>
          <w:color w:val="435363"/>
          <w:sz w:val="20"/>
          <w:szCs w:val="20"/>
        </w:rPr>
        <w:t xml:space="preserve"> to flag any EC2 instances not created from the golden AMIs as non-compliant.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b/>
          <w:color w:val="435363"/>
          <w:sz w:val="20"/>
          <w:szCs w:val="20"/>
        </w:rPr>
      </w:pPr>
      <w:r>
        <w:rPr>
          <w:rFonts w:ascii="Fira Sans" w:eastAsia="Fira Sans" w:hAnsi="Fira Sans" w:cs="Fira Sans"/>
          <w:b/>
          <w:color w:val="435363"/>
          <w:sz w:val="20"/>
          <w:szCs w:val="20"/>
        </w:rPr>
        <w:t>Note</w:t>
      </w:r>
    </w:p>
    <w:p w:rsidR="004B2E2D" w:rsidRDefault="002F592B">
      <w:p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rPr>
        <w:t xml:space="preserve">If you are distributing your golden AMI to multiple accounts/regions, you will need to run the CloudFormation Template in each child account in each region in which an EC2 instance of a golden AMI will be launched. </w:t>
      </w:r>
      <w:hyperlink r:id="rId45">
        <w:r>
          <w:rPr>
            <w:rFonts w:ascii="Fira Sans" w:eastAsia="Fira Sans" w:hAnsi="Fira Sans" w:cs="Fira Sans"/>
            <w:color w:val="435363"/>
            <w:sz w:val="20"/>
            <w:szCs w:val="20"/>
          </w:rPr>
          <w:t xml:space="preserve">AWS CloudFormation </w:t>
        </w:r>
        <w:proofErr w:type="spellStart"/>
        <w:r>
          <w:rPr>
            <w:rFonts w:ascii="Fira Sans" w:eastAsia="Fira Sans" w:hAnsi="Fira Sans" w:cs="Fira Sans"/>
            <w:color w:val="435363"/>
            <w:sz w:val="20"/>
            <w:szCs w:val="20"/>
          </w:rPr>
          <w:t>Stacksets</w:t>
        </w:r>
        <w:proofErr w:type="spellEnd"/>
      </w:hyperlink>
      <w:r>
        <w:rPr>
          <w:rFonts w:ascii="Fira Sans" w:eastAsia="Fira Sans" w:hAnsi="Fira Sans" w:cs="Fira Sans"/>
          <w:color w:val="435363"/>
          <w:sz w:val="20"/>
          <w:szCs w:val="20"/>
        </w:rPr>
        <w:t xml:space="preserve"> provide an elegant way to execute a single CloudFormation template in multiple accounts in multiple regions simultaneously. To know more about CloudFormation </w:t>
      </w:r>
      <w:proofErr w:type="spellStart"/>
      <w:r>
        <w:rPr>
          <w:rFonts w:ascii="Fira Sans" w:eastAsia="Fira Sans" w:hAnsi="Fira Sans" w:cs="Fira Sans"/>
          <w:color w:val="435363"/>
          <w:sz w:val="20"/>
          <w:szCs w:val="20"/>
        </w:rPr>
        <w:t>Stacksets</w:t>
      </w:r>
      <w:proofErr w:type="spellEnd"/>
      <w:r>
        <w:rPr>
          <w:rFonts w:ascii="Fira Sans" w:eastAsia="Fira Sans" w:hAnsi="Fira Sans" w:cs="Fira Sans"/>
          <w:color w:val="435363"/>
          <w:sz w:val="20"/>
          <w:szCs w:val="20"/>
        </w:rPr>
        <w:t xml:space="preserve">, see documentation on </w:t>
      </w:r>
      <w:hyperlink r:id="rId46">
        <w:r>
          <w:rPr>
            <w:rFonts w:ascii="Fira Sans" w:eastAsia="Fira Sans" w:hAnsi="Fira Sans" w:cs="Fira Sans"/>
            <w:color w:val="435363"/>
            <w:sz w:val="20"/>
            <w:szCs w:val="20"/>
          </w:rPr>
          <w:t xml:space="preserve">Working with AWS CloudFormation </w:t>
        </w:r>
        <w:proofErr w:type="spellStart"/>
        <w:r>
          <w:rPr>
            <w:rFonts w:ascii="Fira Sans" w:eastAsia="Fira Sans" w:hAnsi="Fira Sans" w:cs="Fira Sans"/>
            <w:color w:val="435363"/>
            <w:sz w:val="20"/>
            <w:szCs w:val="20"/>
          </w:rPr>
          <w:t>StackSets</w:t>
        </w:r>
        <w:proofErr w:type="spellEnd"/>
      </w:hyperlink>
      <w:r>
        <w:rPr>
          <w:rFonts w:ascii="Fira Sans" w:eastAsia="Fira Sans" w:hAnsi="Fira Sans" w:cs="Fira Sans"/>
          <w:color w:val="435363"/>
          <w:sz w:val="20"/>
          <w:szCs w:val="20"/>
        </w:rPr>
        <w:t>.</w:t>
      </w:r>
      <w:r>
        <w:rPr>
          <w:rFonts w:ascii="Fira Sans" w:eastAsia="Fira Sans" w:hAnsi="Fira Sans" w:cs="Fira Sans"/>
          <w:color w:val="435363"/>
          <w:sz w:val="20"/>
          <w:szCs w:val="20"/>
          <w:highlight w:val="white"/>
        </w:rPr>
        <w:t xml:space="preserve">  Before you execute the above CloudFormation Template using </w:t>
      </w:r>
      <w:proofErr w:type="spellStart"/>
      <w:r>
        <w:rPr>
          <w:rFonts w:ascii="Fira Sans" w:eastAsia="Fira Sans" w:hAnsi="Fira Sans" w:cs="Fira Sans"/>
          <w:color w:val="435363"/>
          <w:sz w:val="20"/>
          <w:szCs w:val="20"/>
          <w:highlight w:val="white"/>
        </w:rPr>
        <w:t>Stacksets</w:t>
      </w:r>
      <w:proofErr w:type="spellEnd"/>
      <w:r>
        <w:rPr>
          <w:rFonts w:ascii="Fira Sans" w:eastAsia="Fira Sans" w:hAnsi="Fira Sans" w:cs="Fira Sans"/>
          <w:color w:val="435363"/>
          <w:sz w:val="20"/>
          <w:szCs w:val="20"/>
          <w:highlight w:val="white"/>
        </w:rPr>
        <w:t xml:space="preserve">, ensure that you have performed </w:t>
      </w:r>
      <w:hyperlink r:id="rId47" w:anchor="stacksets-prereqs-accountsetup">
        <w:proofErr w:type="spellStart"/>
        <w:r>
          <w:rPr>
            <w:rFonts w:ascii="Fira Sans" w:eastAsia="Fira Sans" w:hAnsi="Fira Sans" w:cs="Fira Sans"/>
            <w:color w:val="435363"/>
            <w:sz w:val="20"/>
            <w:szCs w:val="20"/>
            <w:highlight w:val="white"/>
          </w:rPr>
          <w:t>stacksets</w:t>
        </w:r>
        <w:proofErr w:type="spellEnd"/>
        <w:r>
          <w:rPr>
            <w:rFonts w:ascii="Fira Sans" w:eastAsia="Fira Sans" w:hAnsi="Fira Sans" w:cs="Fira Sans"/>
            <w:color w:val="435363"/>
            <w:sz w:val="20"/>
            <w:szCs w:val="20"/>
            <w:highlight w:val="white"/>
          </w:rPr>
          <w:t xml:space="preserve"> account setup</w:t>
        </w:r>
      </w:hyperlink>
      <w:r>
        <w:rPr>
          <w:rFonts w:ascii="Fira Sans" w:eastAsia="Fira Sans" w:hAnsi="Fira Sans" w:cs="Fira Sans"/>
          <w:color w:val="435363"/>
          <w:sz w:val="20"/>
          <w:szCs w:val="20"/>
          <w:highlight w:val="white"/>
        </w:rPr>
        <w:t xml:space="preserve"> in parent as well as all child accounts.</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This guide assumes that you will distribute the golden AMI to only one account and hence run the CloudFormation template only once. To set up the rule:</w:t>
      </w:r>
    </w:p>
    <w:p w:rsidR="004B2E2D" w:rsidRDefault="002F592B">
      <w:pPr>
        <w:numPr>
          <w:ilvl w:val="0"/>
          <w:numId w:val="19"/>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lastRenderedPageBreak/>
        <w:t xml:space="preserve">Open the following link, choose </w:t>
      </w:r>
      <w:r>
        <w:rPr>
          <w:rFonts w:ascii="Fira Sans" w:eastAsia="Fira Sans" w:hAnsi="Fira Sans" w:cs="Fira Sans"/>
          <w:b/>
          <w:color w:val="435363"/>
          <w:sz w:val="20"/>
          <w:szCs w:val="20"/>
        </w:rPr>
        <w:t>Raw</w:t>
      </w:r>
      <w:r>
        <w:rPr>
          <w:rFonts w:ascii="Fira Sans" w:eastAsia="Fira Sans" w:hAnsi="Fira Sans" w:cs="Fira Sans"/>
          <w:color w:val="435363"/>
          <w:sz w:val="20"/>
          <w:szCs w:val="20"/>
        </w:rPr>
        <w:t xml:space="preserve"> and then download the </w:t>
      </w:r>
      <w:hyperlink r:id="rId48" w:history="1">
        <w:r w:rsidR="005E7783">
          <w:rPr>
            <w:rStyle w:val="Hyperlink"/>
            <w:rFonts w:ascii="Fira Sans" w:eastAsia="Fira Sans" w:hAnsi="Fira Sans" w:cs="Fira Sans"/>
            <w:sz w:val="20"/>
            <w:szCs w:val="20"/>
          </w:rPr>
          <w:t>Golden-AMI-Compliance-</w:t>
        </w:r>
        <w:proofErr w:type="spellStart"/>
        <w:r w:rsidR="005E7783">
          <w:rPr>
            <w:rStyle w:val="Hyperlink"/>
            <w:rFonts w:ascii="Fira Sans" w:eastAsia="Fira Sans" w:hAnsi="Fira Sans" w:cs="Fira Sans"/>
            <w:sz w:val="20"/>
            <w:szCs w:val="20"/>
          </w:rPr>
          <w:t>CFT.json</w:t>
        </w:r>
        <w:proofErr w:type="spellEnd"/>
      </w:hyperlink>
      <w:r>
        <w:rPr>
          <w:rFonts w:ascii="Fira Sans" w:eastAsia="Fira Sans" w:hAnsi="Fira Sans" w:cs="Fira Sans"/>
          <w:color w:val="435363"/>
          <w:sz w:val="20"/>
          <w:szCs w:val="20"/>
        </w:rPr>
        <w:t xml:space="preserve"> to your computer. </w:t>
      </w:r>
    </w:p>
    <w:p w:rsidR="004B2E2D" w:rsidRDefault="002F592B">
      <w:pPr>
        <w:numPr>
          <w:ilvl w:val="0"/>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Sign-in to AWS Management console using child account’s credentials and choose </w:t>
      </w:r>
      <w:r>
        <w:rPr>
          <w:rFonts w:ascii="Fira Sans" w:eastAsia="Fira Sans" w:hAnsi="Fira Sans" w:cs="Fira Sans"/>
          <w:b/>
          <w:color w:val="435363"/>
          <w:sz w:val="20"/>
          <w:szCs w:val="20"/>
        </w:rPr>
        <w:t xml:space="preserve">CloudFormation </w:t>
      </w:r>
      <w:r>
        <w:rPr>
          <w:rFonts w:ascii="Fira Sans" w:eastAsia="Fira Sans" w:hAnsi="Fira Sans" w:cs="Fira Sans"/>
          <w:color w:val="435363"/>
          <w:sz w:val="20"/>
          <w:szCs w:val="20"/>
        </w:rPr>
        <w:t>in the </w:t>
      </w:r>
      <w:r>
        <w:rPr>
          <w:rFonts w:ascii="Fira Sans" w:eastAsia="Fira Sans" w:hAnsi="Fira Sans" w:cs="Fira Sans"/>
          <w:b/>
          <w:color w:val="435363"/>
          <w:sz w:val="20"/>
          <w:szCs w:val="20"/>
        </w:rPr>
        <w:t>Services</w:t>
      </w:r>
      <w:r>
        <w:rPr>
          <w:rFonts w:ascii="Fira Sans" w:eastAsia="Fira Sans" w:hAnsi="Fira Sans" w:cs="Fira Sans"/>
          <w:color w:val="435363"/>
          <w:sz w:val="20"/>
          <w:szCs w:val="20"/>
        </w:rPr>
        <w:t> menu.</w:t>
      </w:r>
    </w:p>
    <w:p w:rsidR="004B2E2D" w:rsidRDefault="002F592B">
      <w:pPr>
        <w:numPr>
          <w:ilvl w:val="0"/>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Ensure that you are in the correct region (the region in which end-user will deploy an EC2 instance of the golden AMI).</w:t>
      </w:r>
    </w:p>
    <w:p w:rsidR="004B2E2D" w:rsidRDefault="002F592B">
      <w:pPr>
        <w:numPr>
          <w:ilvl w:val="0"/>
          <w:numId w:val="19"/>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Create Stack</w:t>
      </w:r>
      <w:r>
        <w:rPr>
          <w:rFonts w:ascii="Fira Sans" w:eastAsia="Fira Sans" w:hAnsi="Fira Sans" w:cs="Fira Sans"/>
          <w:color w:val="435363"/>
          <w:sz w:val="20"/>
          <w:szCs w:val="20"/>
        </w:rPr>
        <w:t>.</w:t>
      </w:r>
    </w:p>
    <w:p w:rsidR="004B2E2D" w:rsidRDefault="002F592B">
      <w:pPr>
        <w:numPr>
          <w:ilvl w:val="0"/>
          <w:numId w:val="19"/>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On the Select Template page, choose </w:t>
      </w:r>
      <w:r>
        <w:rPr>
          <w:rFonts w:ascii="Fira Sans" w:eastAsia="Fira Sans" w:hAnsi="Fira Sans" w:cs="Fira Sans"/>
          <w:b/>
          <w:color w:val="435363"/>
          <w:sz w:val="20"/>
          <w:szCs w:val="20"/>
        </w:rPr>
        <w:t>Upload a template to Amazon S3</w:t>
      </w:r>
      <w:r>
        <w:rPr>
          <w:rFonts w:ascii="Fira Sans" w:eastAsia="Fira Sans" w:hAnsi="Fira Sans" w:cs="Fira Sans"/>
          <w:color w:val="435363"/>
          <w:sz w:val="20"/>
          <w:szCs w:val="20"/>
        </w:rPr>
        <w:t>.</w:t>
      </w:r>
    </w:p>
    <w:p w:rsidR="004B2E2D" w:rsidRDefault="002F592B">
      <w:pPr>
        <w:numPr>
          <w:ilvl w:val="0"/>
          <w:numId w:val="19"/>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Choose </w:t>
      </w:r>
      <w:proofErr w:type="spellStart"/>
      <w:r>
        <w:rPr>
          <w:rFonts w:ascii="Fira Sans" w:eastAsia="Fira Sans" w:hAnsi="Fira Sans" w:cs="Fira Sans"/>
          <w:b/>
          <w:color w:val="435363"/>
          <w:sz w:val="20"/>
          <w:szCs w:val="20"/>
        </w:rPr>
        <w:t>Choose</w:t>
      </w:r>
      <w:proofErr w:type="spellEnd"/>
      <w:r>
        <w:rPr>
          <w:rFonts w:ascii="Fira Sans" w:eastAsia="Fira Sans" w:hAnsi="Fira Sans" w:cs="Fira Sans"/>
          <w:b/>
          <w:color w:val="435363"/>
          <w:sz w:val="20"/>
          <w:szCs w:val="20"/>
        </w:rPr>
        <w:t xml:space="preserve"> File</w:t>
      </w:r>
      <w:r>
        <w:rPr>
          <w:rFonts w:ascii="Fira Sans" w:eastAsia="Fira Sans" w:hAnsi="Fira Sans" w:cs="Fira Sans"/>
          <w:color w:val="435363"/>
          <w:sz w:val="20"/>
          <w:szCs w:val="20"/>
        </w:rPr>
        <w:t> and then choose the CloudFormation template you downloaded.</w:t>
      </w:r>
    </w:p>
    <w:p w:rsidR="004B2E2D" w:rsidRDefault="002F592B">
      <w:pPr>
        <w:numPr>
          <w:ilvl w:val="0"/>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19"/>
        </w:numPr>
        <w:jc w:val="both"/>
        <w:rPr>
          <w:rFonts w:ascii="Fira Sans" w:eastAsia="Fira Sans" w:hAnsi="Fira Sans" w:cs="Fira Sans"/>
          <w:color w:val="435363"/>
          <w:sz w:val="20"/>
          <w:szCs w:val="20"/>
        </w:rPr>
      </w:pPr>
      <w:r>
        <w:rPr>
          <w:rFonts w:ascii="Fira Sans" w:eastAsia="Fira Sans" w:hAnsi="Fira Sans" w:cs="Fira Sans"/>
          <w:color w:val="435363"/>
          <w:sz w:val="20"/>
          <w:szCs w:val="20"/>
        </w:rPr>
        <w:t>On the Specify Details page, specify:</w:t>
      </w:r>
    </w:p>
    <w:p w:rsidR="004B2E2D" w:rsidRDefault="002F592B">
      <w:pPr>
        <w:numPr>
          <w:ilvl w:val="1"/>
          <w:numId w:val="19"/>
        </w:numPr>
        <w:jc w:val="both"/>
        <w:rPr>
          <w:rFonts w:ascii="Calibri" w:eastAsia="Calibri" w:hAnsi="Calibri" w:cs="Calibri"/>
          <w:color w:val="435363"/>
          <w:sz w:val="20"/>
          <w:szCs w:val="20"/>
        </w:rPr>
      </w:pPr>
      <w:r>
        <w:rPr>
          <w:rFonts w:ascii="Fira Sans" w:eastAsia="Fira Sans" w:hAnsi="Fira Sans" w:cs="Fira Sans"/>
          <w:b/>
          <w:color w:val="435363"/>
          <w:sz w:val="20"/>
          <w:szCs w:val="20"/>
        </w:rPr>
        <w:t>Stack Name</w:t>
      </w:r>
      <w:r>
        <w:rPr>
          <w:rFonts w:ascii="Fira Sans" w:eastAsia="Fira Sans" w:hAnsi="Fira Sans" w:cs="Fira Sans"/>
          <w:color w:val="435363"/>
          <w:sz w:val="20"/>
          <w:szCs w:val="20"/>
        </w:rPr>
        <w:t> as </w:t>
      </w:r>
      <w:r>
        <w:rPr>
          <w:rFonts w:ascii="Fira Sans" w:eastAsia="Fira Sans" w:hAnsi="Fira Sans" w:cs="Fira Sans"/>
          <w:b/>
          <w:color w:val="435363"/>
          <w:sz w:val="20"/>
          <w:szCs w:val="20"/>
        </w:rPr>
        <w:t>Compliance-Cost-Center</w:t>
      </w:r>
      <w:r>
        <w:rPr>
          <w:rFonts w:ascii="Fira Sans" w:eastAsia="Fira Sans" w:hAnsi="Fira Sans" w:cs="Fira Sans"/>
          <w:color w:val="435363"/>
          <w:sz w:val="20"/>
          <w:szCs w:val="20"/>
        </w:rPr>
        <w:t xml:space="preserve">. </w:t>
      </w:r>
    </w:p>
    <w:p w:rsidR="004B2E2D" w:rsidRDefault="002F592B">
      <w:pPr>
        <w:numPr>
          <w:ilvl w:val="1"/>
          <w:numId w:val="19"/>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Specify </w:t>
      </w:r>
      <w:proofErr w:type="spellStart"/>
      <w:r>
        <w:rPr>
          <w:rFonts w:ascii="Fira Sans" w:eastAsia="Fira Sans" w:hAnsi="Fira Sans" w:cs="Fira Sans"/>
          <w:b/>
          <w:color w:val="435363"/>
          <w:sz w:val="20"/>
          <w:szCs w:val="20"/>
        </w:rPr>
        <w:t>PathToSSMParameter</w:t>
      </w:r>
      <w:proofErr w:type="spellEnd"/>
      <w:r>
        <w:rPr>
          <w:rFonts w:ascii="Fira Sans" w:eastAsia="Fira Sans" w:hAnsi="Fira Sans" w:cs="Fira Sans"/>
          <w:color w:val="435363"/>
          <w:sz w:val="20"/>
          <w:szCs w:val="20"/>
        </w:rPr>
        <w:t xml:space="preserve"> as </w:t>
      </w:r>
      <w:r>
        <w:rPr>
          <w:rFonts w:ascii="Fira Sans" w:eastAsia="Fira Sans" w:hAnsi="Fira Sans" w:cs="Fira Sans"/>
          <w:b/>
          <w:color w:val="435363"/>
          <w:sz w:val="20"/>
          <w:szCs w:val="20"/>
        </w:rPr>
        <w:t>/</w:t>
      </w:r>
      <w:proofErr w:type="spellStart"/>
      <w:r>
        <w:rPr>
          <w:rFonts w:ascii="Fira Sans" w:eastAsia="Fira Sans" w:hAnsi="Fira Sans" w:cs="Fira Sans"/>
          <w:b/>
          <w:color w:val="435363"/>
          <w:sz w:val="20"/>
          <w:szCs w:val="20"/>
        </w:rPr>
        <w:t>GoldenAMI</w:t>
      </w:r>
      <w:proofErr w:type="spellEnd"/>
      <w:r>
        <w:rPr>
          <w:rFonts w:ascii="Fira Sans" w:eastAsia="Fira Sans" w:hAnsi="Fira Sans" w:cs="Fira Sans"/>
          <w:b/>
          <w:color w:val="435363"/>
          <w:sz w:val="20"/>
          <w:szCs w:val="20"/>
        </w:rPr>
        <w:t xml:space="preserve">/latest. </w:t>
      </w:r>
      <w:r>
        <w:rPr>
          <w:rFonts w:ascii="Fira Sans" w:eastAsia="Fira Sans" w:hAnsi="Fira Sans" w:cs="Fira Sans"/>
          <w:color w:val="435363"/>
          <w:sz w:val="20"/>
          <w:szCs w:val="20"/>
        </w:rPr>
        <w:t>This is the SSM parameter path on which comma-separated list of active golden AMIs will become available.</w:t>
      </w:r>
    </w:p>
    <w:p w:rsidR="004B2E2D" w:rsidRDefault="002F592B">
      <w:pPr>
        <w:numPr>
          <w:ilvl w:val="0"/>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On the Options page, specify following key-value pairs as </w:t>
      </w:r>
      <w:r>
        <w:rPr>
          <w:rFonts w:ascii="Fira Sans" w:eastAsia="Fira Sans" w:hAnsi="Fira Sans" w:cs="Fira Sans"/>
          <w:b/>
          <w:color w:val="435363"/>
          <w:sz w:val="20"/>
          <w:szCs w:val="20"/>
        </w:rPr>
        <w:t>Tags</w:t>
      </w:r>
      <w:r>
        <w:rPr>
          <w:rFonts w:ascii="Fira Sans" w:eastAsia="Fira Sans" w:hAnsi="Fira Sans" w:cs="Fira Sans"/>
          <w:color w:val="435363"/>
          <w:sz w:val="20"/>
          <w:szCs w:val="20"/>
        </w:rPr>
        <w:t>:</w:t>
      </w:r>
    </w:p>
    <w:p w:rsidR="004B2E2D" w:rsidRDefault="002F592B">
      <w:pPr>
        <w:numPr>
          <w:ilvl w:val="1"/>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provided to you. </w:t>
      </w:r>
    </w:p>
    <w:p w:rsidR="004B2E2D" w:rsidRDefault="002F592B">
      <w:pPr>
        <w:numPr>
          <w:ilvl w:val="1"/>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Generated-By</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Golden-AMI-Pipeline</w:t>
      </w:r>
      <w:r>
        <w:rPr>
          <w:rFonts w:ascii="Fira Sans" w:eastAsia="Fira Sans" w:hAnsi="Fira Sans" w:cs="Fira Sans"/>
          <w:color w:val="435363"/>
          <w:sz w:val="20"/>
          <w:szCs w:val="20"/>
        </w:rPr>
        <w:t>.</w:t>
      </w:r>
    </w:p>
    <w:p w:rsidR="004B2E2D" w:rsidRDefault="002F592B">
      <w:pPr>
        <w:numPr>
          <w:ilvl w:val="0"/>
          <w:numId w:val="19"/>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19"/>
        </w:numPr>
        <w:spacing w:after="28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On the Review page, choose the </w:t>
      </w:r>
      <w:r>
        <w:rPr>
          <w:rFonts w:ascii="Fira Sans" w:eastAsia="Fira Sans" w:hAnsi="Fira Sans" w:cs="Fira Sans"/>
          <w:b/>
          <w:color w:val="435363"/>
          <w:sz w:val="20"/>
          <w:szCs w:val="20"/>
        </w:rPr>
        <w:t>check-box</w:t>
      </w:r>
      <w:r>
        <w:rPr>
          <w:rFonts w:ascii="Fira Sans" w:eastAsia="Fira Sans" w:hAnsi="Fira Sans" w:cs="Fira Sans"/>
          <w:color w:val="435363"/>
          <w:sz w:val="20"/>
          <w:szCs w:val="20"/>
        </w:rPr>
        <w:t xml:space="preserve"> next to the following message: “I acknowledge that AWS CloudFormation might create IAM resources.”</w:t>
      </w:r>
    </w:p>
    <w:p w:rsidR="004B2E2D" w:rsidRDefault="002F592B">
      <w:pPr>
        <w:numPr>
          <w:ilvl w:val="0"/>
          <w:numId w:val="19"/>
        </w:numPr>
        <w:spacing w:before="280" w:after="280"/>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Create</w:t>
      </w:r>
      <w:r>
        <w:rPr>
          <w:rFonts w:ascii="Fira Sans" w:eastAsia="Fira Sans" w:hAnsi="Fira Sans" w:cs="Fira Sans"/>
          <w:color w:val="435363"/>
          <w:sz w:val="20"/>
          <w:szCs w:val="20"/>
        </w:rPr>
        <w:t xml:space="preserve">.  </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Here is an architecture diagram of the AWS Config rule.</w:t>
      </w:r>
    </w:p>
    <w:p w:rsidR="004B2E2D" w:rsidRDefault="002F592B">
      <w:pPr>
        <w:jc w:val="center"/>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0" distB="0" distL="0" distR="0">
            <wp:extent cx="4123842" cy="2470238"/>
            <wp:effectExtent l="0" t="0" r="0" b="0"/>
            <wp:docPr id="12" name="image6.png" descr="Screen%20Shot%202018-01-08%20at%2012.06.20%20PM.png"/>
            <wp:cNvGraphicFramePr/>
            <a:graphic xmlns:a="http://schemas.openxmlformats.org/drawingml/2006/main">
              <a:graphicData uri="http://schemas.openxmlformats.org/drawingml/2006/picture">
                <pic:pic xmlns:pic="http://schemas.openxmlformats.org/drawingml/2006/picture">
                  <pic:nvPicPr>
                    <pic:cNvPr id="0" name="image6.png" descr="Screen%20Shot%202018-01-08%20at%2012.06.20%20PM.png"/>
                    <pic:cNvPicPr preferRelativeResize="0"/>
                  </pic:nvPicPr>
                  <pic:blipFill>
                    <a:blip r:embed="rId49"/>
                    <a:srcRect l="2660" t="3938" r="4047" b="4822"/>
                    <a:stretch>
                      <a:fillRect/>
                    </a:stretch>
                  </pic:blipFill>
                  <pic:spPr>
                    <a:xfrm>
                      <a:off x="0" y="0"/>
                      <a:ext cx="4123842" cy="2470238"/>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The rule triggers an AWS Lambda function which reads the list of active AMIs from a parameter in the SSM parameter store and marks any instance that has an AMI-ID that does not match with any of the active golden AMIs, as non-compliant.  The AWS Config rule gets evaluated on following occasions:</w:t>
      </w:r>
    </w:p>
    <w:p w:rsidR="004B2E2D" w:rsidRDefault="002F592B">
      <w:pPr>
        <w:numPr>
          <w:ilvl w:val="0"/>
          <w:numId w:val="5"/>
        </w:numPr>
        <w:jc w:val="both"/>
        <w:rPr>
          <w:rFonts w:ascii="Fira Sans" w:eastAsia="Fira Sans" w:hAnsi="Fira Sans" w:cs="Fira Sans"/>
          <w:color w:val="435363"/>
          <w:sz w:val="20"/>
          <w:szCs w:val="20"/>
        </w:rPr>
      </w:pPr>
      <w:r>
        <w:rPr>
          <w:rFonts w:ascii="Fira Sans" w:eastAsia="Fira Sans" w:hAnsi="Fira Sans" w:cs="Fira Sans"/>
          <w:color w:val="435363"/>
          <w:sz w:val="20"/>
          <w:szCs w:val="20"/>
        </w:rPr>
        <w:lastRenderedPageBreak/>
        <w:t>Whenever there is any configuration change detected in any EC2 instance in that region.</w:t>
      </w:r>
    </w:p>
    <w:p w:rsidR="004B2E2D" w:rsidRDefault="002F592B">
      <w:pPr>
        <w:numPr>
          <w:ilvl w:val="0"/>
          <w:numId w:val="5"/>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Every one hour. This is necessary to update compliance results once the list of active golden AMIs has changed (due to creation/decommissioning of a golden AMI)</w:t>
      </w: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16" w:name="_bzvwem64ca6x" w:colFirst="0" w:colLast="0"/>
      <w:bookmarkEnd w:id="16"/>
      <w:r>
        <w:rPr>
          <w:rFonts w:ascii="Fira Sans" w:eastAsia="Fira Sans" w:hAnsi="Fira Sans" w:cs="Fira Sans"/>
          <w:b/>
          <w:color w:val="003764"/>
          <w:sz w:val="24"/>
          <w:szCs w:val="24"/>
        </w:rPr>
        <w:t>Step 5</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17" w:name="_26in1rg" w:colFirst="0" w:colLast="0"/>
      <w:bookmarkEnd w:id="17"/>
      <w:r>
        <w:rPr>
          <w:rFonts w:ascii="Fira Sans" w:eastAsia="Fira Sans" w:hAnsi="Fira Sans" w:cs="Fira Sans"/>
          <w:b/>
          <w:color w:val="435363"/>
          <w:sz w:val="20"/>
          <w:szCs w:val="20"/>
        </w:rPr>
        <w:t>Create a golden AMI</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create a golden AMI:</w:t>
      </w:r>
    </w:p>
    <w:p w:rsidR="004B2E2D" w:rsidRDefault="002F592B">
      <w:pPr>
        <w:numPr>
          <w:ilvl w:val="0"/>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Sign-in to the AWS Management Console using master AWS account credentials and then navigate to </w:t>
      </w:r>
      <w:r>
        <w:rPr>
          <w:rFonts w:ascii="Fira Sans" w:eastAsia="Fira Sans" w:hAnsi="Fira Sans" w:cs="Fira Sans"/>
          <w:b/>
          <w:color w:val="435363"/>
          <w:sz w:val="20"/>
          <w:szCs w:val="20"/>
        </w:rPr>
        <w:t>Systems Manager</w:t>
      </w:r>
      <w:r>
        <w:rPr>
          <w:rFonts w:ascii="Fira Sans" w:eastAsia="Fira Sans" w:hAnsi="Fira Sans" w:cs="Fira Sans"/>
          <w:color w:val="435363"/>
          <w:sz w:val="20"/>
          <w:szCs w:val="20"/>
        </w:rPr>
        <w:t xml:space="preserve"> service. </w:t>
      </w:r>
    </w:p>
    <w:p w:rsidR="004B2E2D" w:rsidRDefault="002F592B">
      <w:pPr>
        <w:numPr>
          <w:ilvl w:val="0"/>
          <w:numId w:val="9"/>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In the navigation panel, choose </w:t>
      </w:r>
      <w:r>
        <w:rPr>
          <w:rFonts w:ascii="Fira Sans" w:eastAsia="Fira Sans" w:hAnsi="Fira Sans" w:cs="Fira Sans"/>
          <w:b/>
          <w:color w:val="435363"/>
          <w:sz w:val="20"/>
          <w:szCs w:val="20"/>
        </w:rPr>
        <w:t>Automation</w:t>
      </w:r>
      <w:r>
        <w:rPr>
          <w:rFonts w:ascii="Fira Sans" w:eastAsia="Fira Sans" w:hAnsi="Fira Sans" w:cs="Fira Sans"/>
          <w:color w:val="435363"/>
          <w:sz w:val="20"/>
          <w:szCs w:val="20"/>
        </w:rPr>
        <w:t xml:space="preserve"> under </w:t>
      </w:r>
      <w:r>
        <w:rPr>
          <w:rFonts w:ascii="Fira Sans" w:eastAsia="Fira Sans" w:hAnsi="Fira Sans" w:cs="Fira Sans"/>
          <w:b/>
          <w:color w:val="435363"/>
          <w:sz w:val="20"/>
          <w:szCs w:val="20"/>
        </w:rPr>
        <w:t xml:space="preserve">Actions </w:t>
      </w:r>
      <w:r>
        <w:rPr>
          <w:rFonts w:ascii="Fira Sans" w:eastAsia="Fira Sans" w:hAnsi="Fira Sans" w:cs="Fira Sans"/>
          <w:color w:val="435363"/>
          <w:sz w:val="20"/>
          <w:szCs w:val="20"/>
        </w:rPr>
        <w:t>drop-down.</w:t>
      </w:r>
    </w:p>
    <w:p w:rsidR="004B2E2D" w:rsidRDefault="002F592B">
      <w:pPr>
        <w:numPr>
          <w:ilvl w:val="0"/>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Execute Automation</w:t>
      </w:r>
      <w:r>
        <w:rPr>
          <w:rFonts w:ascii="Fira Sans" w:eastAsia="Fira Sans" w:hAnsi="Fira Sans" w:cs="Fira Sans"/>
          <w:color w:val="435363"/>
          <w:sz w:val="20"/>
          <w:szCs w:val="20"/>
        </w:rPr>
        <w:t>.</w:t>
      </w:r>
    </w:p>
    <w:p w:rsidR="004B2E2D" w:rsidRDefault="002F592B">
      <w:pPr>
        <w:numPr>
          <w:ilvl w:val="0"/>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Filter automations visible by choosing </w:t>
      </w:r>
      <w:r>
        <w:rPr>
          <w:rFonts w:ascii="Fira Sans" w:eastAsia="Fira Sans" w:hAnsi="Fira Sans" w:cs="Fira Sans"/>
          <w:b/>
          <w:color w:val="435363"/>
          <w:sz w:val="20"/>
          <w:szCs w:val="20"/>
        </w:rPr>
        <w:t>owned by me</w:t>
      </w:r>
      <w:r>
        <w:rPr>
          <w:rFonts w:ascii="Fira Sans" w:eastAsia="Fira Sans" w:hAnsi="Fira Sans" w:cs="Fira Sans"/>
          <w:color w:val="435363"/>
          <w:sz w:val="20"/>
          <w:szCs w:val="20"/>
        </w:rPr>
        <w:t xml:space="preserve"> filter option.</w:t>
      </w:r>
    </w:p>
    <w:p w:rsidR="004B2E2D" w:rsidRDefault="002F592B">
      <w:pPr>
        <w:numPr>
          <w:ilvl w:val="0"/>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the </w:t>
      </w:r>
      <w:proofErr w:type="spellStart"/>
      <w:r>
        <w:rPr>
          <w:rFonts w:ascii="Fira Sans" w:eastAsia="Fira Sans" w:hAnsi="Fira Sans" w:cs="Fira Sans"/>
          <w:b/>
          <w:color w:val="435363"/>
          <w:sz w:val="20"/>
          <w:szCs w:val="20"/>
        </w:rPr>
        <w:t>GoldenAMIAutomationDoc</w:t>
      </w:r>
      <w:proofErr w:type="spellEnd"/>
      <w:r>
        <w:rPr>
          <w:rFonts w:ascii="Fira Sans" w:eastAsia="Fira Sans" w:hAnsi="Fira Sans" w:cs="Fira Sans"/>
          <w:color w:val="435363"/>
          <w:sz w:val="20"/>
          <w:szCs w:val="20"/>
        </w:rPr>
        <w:t xml:space="preserve"> document name that you noted in the output tab of CloudFormation stack,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xml:space="preserve">. </w:t>
      </w:r>
    </w:p>
    <w:p w:rsidR="004B2E2D" w:rsidRDefault="002F592B">
      <w:pPr>
        <w:numPr>
          <w:ilvl w:val="0"/>
          <w:numId w:val="9"/>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Choose following values:</w:t>
      </w:r>
    </w:p>
    <w:p w:rsidR="004B2E2D" w:rsidRDefault="002F592B">
      <w:pPr>
        <w:numPr>
          <w:ilvl w:val="1"/>
          <w:numId w:val="9"/>
        </w:numPr>
        <w:jc w:val="both"/>
        <w:rPr>
          <w:rFonts w:ascii="Calibri" w:eastAsia="Calibri" w:hAnsi="Calibri" w:cs="Calibri"/>
          <w:color w:val="435363"/>
          <w:sz w:val="20"/>
          <w:szCs w:val="20"/>
        </w:rPr>
      </w:pPr>
      <w:r>
        <w:rPr>
          <w:rFonts w:ascii="Fira Sans" w:eastAsia="Fira Sans" w:hAnsi="Fira Sans" w:cs="Fira Sans"/>
          <w:b/>
          <w:color w:val="435363"/>
          <w:sz w:val="20"/>
          <w:szCs w:val="20"/>
          <w:highlight w:val="white"/>
        </w:rPr>
        <w:t>Document version</w:t>
      </w:r>
      <w:r>
        <w:rPr>
          <w:rFonts w:ascii="Fira Sans" w:eastAsia="Fira Sans" w:hAnsi="Fira Sans" w:cs="Fira Sans"/>
          <w:color w:val="435363"/>
          <w:sz w:val="20"/>
          <w:szCs w:val="20"/>
          <w:highlight w:val="white"/>
        </w:rPr>
        <w:t xml:space="preserve"> as the </w:t>
      </w:r>
      <w:r>
        <w:rPr>
          <w:rFonts w:ascii="Fira Sans" w:eastAsia="Fira Sans" w:hAnsi="Fira Sans" w:cs="Fira Sans"/>
          <w:b/>
          <w:color w:val="435363"/>
          <w:sz w:val="20"/>
          <w:szCs w:val="20"/>
          <w:highlight w:val="white"/>
        </w:rPr>
        <w:t>latest version at runtime</w:t>
      </w:r>
      <w:r>
        <w:rPr>
          <w:rFonts w:ascii="Fira Sans" w:eastAsia="Fira Sans" w:hAnsi="Fira Sans" w:cs="Fira Sans"/>
          <w:color w:val="435363"/>
          <w:sz w:val="20"/>
          <w:szCs w:val="20"/>
          <w:highlight w:val="white"/>
        </w:rPr>
        <w:t>.</w:t>
      </w:r>
    </w:p>
    <w:p w:rsidR="004B2E2D" w:rsidRDefault="002F592B">
      <w:pPr>
        <w:numPr>
          <w:ilvl w:val="1"/>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Leave </w:t>
      </w:r>
      <w:r>
        <w:rPr>
          <w:rFonts w:ascii="Fira Sans" w:eastAsia="Fira Sans" w:hAnsi="Fira Sans" w:cs="Fira Sans"/>
          <w:b/>
          <w:color w:val="435363"/>
          <w:sz w:val="20"/>
          <w:szCs w:val="20"/>
        </w:rPr>
        <w:t>execution mode</w:t>
      </w:r>
      <w:r>
        <w:rPr>
          <w:rFonts w:ascii="Fira Sans" w:eastAsia="Fira Sans" w:hAnsi="Fira Sans" w:cs="Fira Sans"/>
          <w:color w:val="435363"/>
          <w:sz w:val="20"/>
          <w:szCs w:val="20"/>
        </w:rPr>
        <w:t xml:space="preserve"> as it is. </w:t>
      </w:r>
    </w:p>
    <w:p w:rsidR="004B2E2D" w:rsidRDefault="002F592B">
      <w:pPr>
        <w:numPr>
          <w:ilvl w:val="1"/>
          <w:numId w:val="9"/>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Most input parameters will be pre-populated except the </w:t>
      </w:r>
      <w:proofErr w:type="spellStart"/>
      <w:r>
        <w:rPr>
          <w:rFonts w:ascii="Fira Sans" w:eastAsia="Fira Sans" w:hAnsi="Fira Sans" w:cs="Fira Sans"/>
          <w:b/>
          <w:color w:val="435363"/>
          <w:sz w:val="20"/>
          <w:szCs w:val="20"/>
        </w:rPr>
        <w:t>sourceAMIid</w:t>
      </w:r>
      <w:proofErr w:type="spellEnd"/>
      <w:r>
        <w:rPr>
          <w:rFonts w:ascii="Fira Sans" w:eastAsia="Fira Sans" w:hAnsi="Fira Sans" w:cs="Fira Sans"/>
          <w:color w:val="435363"/>
          <w:sz w:val="20"/>
          <w:szCs w:val="20"/>
        </w:rPr>
        <w:t xml:space="preserve"> and </w:t>
      </w:r>
      <w:proofErr w:type="spellStart"/>
      <w:r>
        <w:rPr>
          <w:rFonts w:ascii="Fira Sans" w:eastAsia="Fira Sans" w:hAnsi="Fira Sans" w:cs="Fira Sans"/>
          <w:b/>
          <w:color w:val="435363"/>
          <w:sz w:val="20"/>
          <w:szCs w:val="20"/>
        </w:rPr>
        <w:t>AMIVersion</w:t>
      </w:r>
      <w:proofErr w:type="spellEnd"/>
      <w:r>
        <w:rPr>
          <w:rFonts w:ascii="Fira Sans" w:eastAsia="Fira Sans" w:hAnsi="Fira Sans" w:cs="Fira Sans"/>
          <w:color w:val="435363"/>
          <w:sz w:val="20"/>
          <w:szCs w:val="20"/>
        </w:rPr>
        <w:t>. If you plan to change the input parameters, make sure they are reflected in Step 9 (7c) as well.</w:t>
      </w:r>
    </w:p>
    <w:p w:rsidR="004B2E2D" w:rsidRDefault="002F592B">
      <w:pPr>
        <w:numPr>
          <w:ilvl w:val="1"/>
          <w:numId w:val="9"/>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Specify appropriate values for following parameters (values are case-sensitive):</w:t>
      </w:r>
    </w:p>
    <w:tbl>
      <w:tblPr>
        <w:tblStyle w:val="a1"/>
        <w:tblW w:w="10200" w:type="dxa"/>
        <w:tblBorders>
          <w:top w:val="single" w:sz="4" w:space="0" w:color="B4C5D5"/>
          <w:left w:val="single" w:sz="4" w:space="0" w:color="B4C5D5"/>
          <w:bottom w:val="single" w:sz="4" w:space="0" w:color="B4C5D5"/>
          <w:right w:val="single" w:sz="4" w:space="0" w:color="B4C5D5"/>
          <w:insideH w:val="single" w:sz="4" w:space="0" w:color="B4C5D5"/>
          <w:insideV w:val="single" w:sz="4" w:space="0" w:color="B4C5D5"/>
        </w:tblBorders>
        <w:tblLayout w:type="fixed"/>
        <w:tblLook w:val="04A0" w:firstRow="1" w:lastRow="0" w:firstColumn="1" w:lastColumn="0" w:noHBand="0" w:noVBand="1"/>
      </w:tblPr>
      <w:tblGrid>
        <w:gridCol w:w="2280"/>
        <w:gridCol w:w="7920"/>
      </w:tblGrid>
      <w:tr w:rsidR="004B2E2D" w:rsidTr="004B2E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8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rPr>
                <w:color w:val="FFFFFF"/>
              </w:rPr>
            </w:pPr>
            <w:r>
              <w:rPr>
                <w:color w:val="FFFFFF"/>
              </w:rPr>
              <w:t>Parameter</w:t>
            </w:r>
          </w:p>
        </w:tc>
        <w:tc>
          <w:tcPr>
            <w:tcW w:w="792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cnfStyle w:val="100000000000" w:firstRow="1" w:lastRow="0" w:firstColumn="0" w:lastColumn="0" w:oddVBand="0" w:evenVBand="0" w:oddHBand="0" w:evenHBand="0" w:firstRowFirstColumn="0" w:firstRowLastColumn="0" w:lastRowFirstColumn="0" w:lastRowLastColumn="0"/>
              <w:rPr>
                <w:color w:val="FFFFFF"/>
              </w:rPr>
            </w:pPr>
            <w:r>
              <w:rPr>
                <w:color w:val="FFFFFF"/>
              </w:rPr>
              <w:t>Description of the value</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sourceAMIid</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Specify the </w:t>
            </w:r>
            <w:r>
              <w:rPr>
                <w:rFonts w:ascii="Calibri" w:eastAsia="Calibri" w:hAnsi="Calibri" w:cs="Calibri"/>
                <w:b/>
              </w:rPr>
              <w:t>AMI-ID</w:t>
            </w:r>
            <w:r>
              <w:rPr>
                <w:rFonts w:ascii="Calibri" w:eastAsia="Calibri" w:hAnsi="Calibri" w:cs="Calibri"/>
              </w:rPr>
              <w:t xml:space="preserve"> you noted in </w:t>
            </w:r>
            <w:r>
              <w:rPr>
                <w:rFonts w:ascii="Calibri" w:eastAsia="Calibri" w:hAnsi="Calibri" w:cs="Calibri"/>
                <w:b/>
              </w:rPr>
              <w:t>Step 1</w:t>
            </w:r>
            <w:r>
              <w:rPr>
                <w:rFonts w:ascii="Calibri" w:eastAsia="Calibri" w:hAnsi="Calibri" w:cs="Calibri"/>
              </w:rPr>
              <w:t xml:space="preserve">. </w:t>
            </w:r>
          </w:p>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If you are not distributing the Marketplace product, specify the AMI-ID of the AMI you want to use as an input for the golden AMI creation process and is available in the pipeline’s region. This can be an AMI owned by you in which you have already installed all your agents or an OS AMI provided by AWS/CCOE team. If later, you can deploy code/</w:t>
            </w:r>
            <w:proofErr w:type="gramStart"/>
            <w:r>
              <w:rPr>
                <w:rFonts w:ascii="Calibri" w:eastAsia="Calibri" w:hAnsi="Calibri" w:cs="Calibri"/>
              </w:rPr>
              <w:t>agents</w:t>
            </w:r>
            <w:proofErr w:type="gramEnd"/>
            <w:r>
              <w:rPr>
                <w:rFonts w:ascii="Calibri" w:eastAsia="Calibri" w:hAnsi="Calibri" w:cs="Calibri"/>
              </w:rPr>
              <w:t xml:space="preserve"> installation script through </w:t>
            </w:r>
            <w:proofErr w:type="spellStart"/>
            <w:r>
              <w:rPr>
                <w:rFonts w:ascii="Calibri" w:eastAsia="Calibri" w:hAnsi="Calibri" w:cs="Calibri"/>
                <w:b/>
              </w:rPr>
              <w:t>PostUpdateScript</w:t>
            </w:r>
            <w:proofErr w:type="spellEnd"/>
            <w:r>
              <w:rPr>
                <w:rFonts w:ascii="Calibri" w:eastAsia="Calibri" w:hAnsi="Calibri" w:cs="Calibri"/>
              </w:rPr>
              <w:t xml:space="preserve"> and </w:t>
            </w:r>
            <w:proofErr w:type="spellStart"/>
            <w:r>
              <w:rPr>
                <w:rFonts w:ascii="Calibri" w:eastAsia="Calibri" w:hAnsi="Calibri" w:cs="Calibri"/>
                <w:b/>
              </w:rPr>
              <w:t>PreUpdateScript</w:t>
            </w:r>
            <w:proofErr w:type="spellEnd"/>
            <w:r>
              <w:rPr>
                <w:rFonts w:ascii="Calibri" w:eastAsia="Calibri" w:hAnsi="Calibri" w:cs="Calibri"/>
              </w:rPr>
              <w:t xml:space="preserve"> parameters. Ensure that the AMI exists in the region in which the golden AMI pipeline has been set up.</w:t>
            </w:r>
          </w:p>
          <w:p w:rsidR="004B2E2D" w:rsidRDefault="004B2E2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Note</w:t>
            </w:r>
          </w:p>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The pipeline currently does not have support for source AMIs with volumes which do not have </w:t>
            </w:r>
            <w:proofErr w:type="spellStart"/>
            <w:r>
              <w:rPr>
                <w:rFonts w:ascii="Calibri" w:eastAsia="Calibri" w:hAnsi="Calibri" w:cs="Calibri"/>
                <w:b/>
              </w:rPr>
              <w:t>DeleteOnTermination</w:t>
            </w:r>
            <w:proofErr w:type="spellEnd"/>
            <w:r>
              <w:rPr>
                <w:rFonts w:ascii="Calibri" w:eastAsia="Calibri" w:hAnsi="Calibri" w:cs="Calibri"/>
              </w:rPr>
              <w:t xml:space="preserve"> flag set.  If you must use such an AMI as an input, you will need to manually decommission EBS volumes not decommissioned by the </w:t>
            </w:r>
            <w:proofErr w:type="gramStart"/>
            <w:r>
              <w:rPr>
                <w:rFonts w:ascii="Calibri" w:eastAsia="Calibri" w:hAnsi="Calibri" w:cs="Calibri"/>
              </w:rPr>
              <w:t>pipeline,  yourself</w:t>
            </w:r>
            <w:proofErr w:type="gramEnd"/>
            <w:r>
              <w:rPr>
                <w:rFonts w:ascii="Calibri" w:eastAsia="Calibri" w:hAnsi="Calibri" w:cs="Calibri"/>
              </w:rPr>
              <w:t xml:space="preserve">. </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highlight w:val="white"/>
              </w:rPr>
              <w:t>productName</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highlight w:val="white"/>
              </w:rPr>
              <w:t xml:space="preserve">Name of the product for which you are generating the golden AMI. The syntax of this parameter is </w:t>
            </w:r>
            <w:proofErr w:type="spellStart"/>
            <w:r>
              <w:rPr>
                <w:rFonts w:ascii="Calibri" w:eastAsia="Calibri" w:hAnsi="Calibri" w:cs="Calibri"/>
                <w:b/>
                <w:highlight w:val="white"/>
              </w:rPr>
              <w:t>productName</w:t>
            </w:r>
            <w:r>
              <w:rPr>
                <w:rFonts w:ascii="Calibri" w:eastAsia="Calibri" w:hAnsi="Calibri" w:cs="Calibri"/>
                <w:highlight w:val="white"/>
              </w:rPr>
              <w:t>-</w:t>
            </w:r>
            <w:r>
              <w:rPr>
                <w:rFonts w:ascii="Calibri" w:eastAsia="Calibri" w:hAnsi="Calibri" w:cs="Calibri"/>
                <w:b/>
                <w:highlight w:val="white"/>
              </w:rPr>
              <w:t>productversion</w:t>
            </w:r>
            <w:proofErr w:type="spellEnd"/>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productOSAndVersion</w:t>
            </w:r>
            <w:proofErr w:type="spellEnd"/>
          </w:p>
        </w:tc>
        <w:tc>
          <w:tcPr>
            <w:tcW w:w="7920" w:type="dxa"/>
            <w:tcMar>
              <w:top w:w="115" w:type="dxa"/>
              <w:left w:w="115" w:type="dxa"/>
              <w:bottom w:w="115" w:type="dxa"/>
              <w:right w:w="115" w:type="dxa"/>
            </w:tcMar>
          </w:tcPr>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The OS details of the product. The syntax of this parameter is </w:t>
            </w:r>
            <w:proofErr w:type="spellStart"/>
            <w:r>
              <w:rPr>
                <w:rFonts w:ascii="Calibri" w:eastAsia="Calibri" w:hAnsi="Calibri" w:cs="Calibri"/>
                <w:b/>
              </w:rPr>
              <w:t>OSName</w:t>
            </w:r>
            <w:proofErr w:type="spellEnd"/>
            <w:r>
              <w:rPr>
                <w:rFonts w:ascii="Calibri" w:eastAsia="Calibri" w:hAnsi="Calibri" w:cs="Calibri"/>
                <w:b/>
              </w:rPr>
              <w:t>-OS-version</w:t>
            </w:r>
            <w:r>
              <w:rPr>
                <w:rFonts w:ascii="Calibri" w:eastAsia="Calibri" w:hAnsi="Calibri" w:cs="Calibri"/>
              </w:rPr>
              <w:t>.</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lastRenderedPageBreak/>
              <w:t>AMIVersion</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rPr>
              <w:t xml:space="preserve">The version number of the golden AMI to be created. This maps to the build version that you deploy. Typically, you will increment this number every time you create a new version for an existing product. </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PostUpdateScript</w:t>
            </w:r>
            <w:proofErr w:type="spellEnd"/>
          </w:p>
          <w:p w:rsidR="004B2E2D" w:rsidRDefault="002F592B">
            <w:pPr>
              <w:spacing w:line="240" w:lineRule="auto"/>
              <w:jc w:val="both"/>
              <w:rPr>
                <w:rFonts w:ascii="Calibri" w:eastAsia="Calibri" w:hAnsi="Calibri" w:cs="Calibri"/>
              </w:rPr>
            </w:pPr>
            <w:proofErr w:type="spellStart"/>
            <w:r>
              <w:rPr>
                <w:rFonts w:ascii="Calibri" w:eastAsia="Calibri" w:hAnsi="Calibri" w:cs="Calibri"/>
              </w:rPr>
              <w:t>PreUpdateScript</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You can specify custom scripts you wish to execute on the AMI using these options. You can specify the AMI hardening script that meets your organization standards using one of the two. This script executes before/after package updates have been applied.  The script must be accessible and compatible with the OS of the underlying AMI. </w:t>
            </w:r>
          </w:p>
          <w:p w:rsidR="004B2E2D" w:rsidRDefault="004B2E2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Note</w:t>
            </w:r>
          </w:p>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rPr>
              <w:t xml:space="preserve">This guide does not share any specific hardening script as it needs to be specific to your organization based on your organization’s security guideline/requirements. </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IncludePackages</w:t>
            </w:r>
            <w:proofErr w:type="spellEnd"/>
          </w:p>
          <w:p w:rsidR="004B2E2D" w:rsidRDefault="002F592B">
            <w:pPr>
              <w:spacing w:line="240" w:lineRule="auto"/>
              <w:jc w:val="both"/>
              <w:rPr>
                <w:rFonts w:ascii="Calibri" w:eastAsia="Calibri" w:hAnsi="Calibri" w:cs="Calibri"/>
              </w:rPr>
            </w:pPr>
            <w:proofErr w:type="spellStart"/>
            <w:r>
              <w:rPr>
                <w:rFonts w:ascii="Calibri" w:eastAsia="Calibri" w:hAnsi="Calibri" w:cs="Calibri"/>
              </w:rPr>
              <w:t>Excludepackages</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rPr>
            </w:pPr>
            <w:r>
              <w:rPr>
                <w:rFonts w:ascii="Calibri" w:eastAsia="Calibri" w:hAnsi="Calibri" w:cs="Calibri"/>
              </w:rPr>
              <w:t xml:space="preserve">You can specify packages you want to include or exclude during the package update process. </w:t>
            </w:r>
          </w:p>
          <w:p w:rsidR="004B2E2D" w:rsidRDefault="004B2E2D">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rPr>
            </w:pP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ApproverUserIAMARN</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rPr>
              <w:t>Review the ARN of the user who will approve/deny the golden AMI. Ensure that the ARN has the</w:t>
            </w:r>
            <w:r>
              <w:rPr>
                <w:rFonts w:ascii="Calibri" w:eastAsia="Calibri" w:hAnsi="Calibri" w:cs="Calibri"/>
                <w:b/>
              </w:rPr>
              <w:t xml:space="preserve"> </w:t>
            </w:r>
            <w:hyperlink r:id="rId50" w:anchor="/policies/arn%3Aaws%3Aiam%3A%3Aaws%3Apolicy%2FAmazonSSMAutomationApproverAccess">
              <w:proofErr w:type="spellStart"/>
              <w:r>
                <w:rPr>
                  <w:rFonts w:ascii="Calibri" w:eastAsia="Calibri" w:hAnsi="Calibri" w:cs="Calibri"/>
                  <w:color w:val="0000FF"/>
                </w:rPr>
                <w:t>AmazonSSMAutomationApproverAccess</w:t>
              </w:r>
              <w:proofErr w:type="spellEnd"/>
            </w:hyperlink>
            <w:r>
              <w:rPr>
                <w:rFonts w:ascii="Calibri" w:eastAsia="Calibri" w:hAnsi="Calibri" w:cs="Calibri"/>
              </w:rPr>
              <w:t xml:space="preserve"> managed policy associated with it.</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instanceType</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rPr>
            </w:pPr>
            <w:r>
              <w:rPr>
                <w:rFonts w:ascii="Calibri" w:eastAsia="Calibri" w:hAnsi="Calibri" w:cs="Calibri"/>
              </w:rPr>
              <w:t>Review whether the instance-type is compatible with the source AMI.</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4B2E2D">
            <w:pPr>
              <w:spacing w:line="240" w:lineRule="auto"/>
              <w:jc w:val="both"/>
              <w:rPr>
                <w:rFonts w:ascii="Calibri" w:eastAsia="Calibri" w:hAnsi="Calibri" w:cs="Calibri"/>
              </w:rPr>
            </w:pPr>
          </w:p>
        </w:tc>
        <w:tc>
          <w:tcPr>
            <w:tcW w:w="7920" w:type="dxa"/>
            <w:tcMar>
              <w:top w:w="115" w:type="dxa"/>
              <w:left w:w="115" w:type="dxa"/>
              <w:bottom w:w="115" w:type="dxa"/>
              <w:right w:w="115" w:type="dxa"/>
            </w:tcMar>
          </w:tcPr>
          <w:p w:rsidR="004B2E2D" w:rsidRDefault="004B2E2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4B2E2D">
            <w:pPr>
              <w:spacing w:line="240" w:lineRule="auto"/>
              <w:jc w:val="both"/>
              <w:rPr>
                <w:rFonts w:ascii="Calibri" w:eastAsia="Calibri" w:hAnsi="Calibri" w:cs="Calibri"/>
              </w:rPr>
            </w:pPr>
          </w:p>
        </w:tc>
        <w:tc>
          <w:tcPr>
            <w:tcW w:w="7920" w:type="dxa"/>
            <w:tcMar>
              <w:top w:w="115" w:type="dxa"/>
              <w:left w:w="115" w:type="dxa"/>
              <w:bottom w:w="115" w:type="dxa"/>
              <w:right w:w="115" w:type="dxa"/>
            </w:tcMar>
          </w:tcPr>
          <w:p w:rsidR="004B2E2D" w:rsidRDefault="004B2E2D">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TenableApiAccessKey</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Review the SSM parameter name containing the Tenable username for authenticating against the Tenable API. </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TenableApiSecretKey</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rPr>
              <w:t xml:space="preserve">Review the SSM parameter name containing the Tenable password for authenticating against the Tenable API. </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0" w:type="dxa"/>
            <w:tcMar>
              <w:top w:w="115" w:type="dxa"/>
              <w:left w:w="115" w:type="dxa"/>
              <w:bottom w:w="115" w:type="dxa"/>
              <w:right w:w="115" w:type="dxa"/>
            </w:tcMar>
          </w:tcPr>
          <w:p w:rsidR="004B2E2D" w:rsidRDefault="002F592B">
            <w:pPr>
              <w:spacing w:line="240" w:lineRule="auto"/>
              <w:jc w:val="both"/>
              <w:rPr>
                <w:rFonts w:ascii="Calibri" w:eastAsia="Calibri" w:hAnsi="Calibri" w:cs="Calibri"/>
              </w:rPr>
            </w:pPr>
            <w:proofErr w:type="spellStart"/>
            <w:r>
              <w:rPr>
                <w:rFonts w:ascii="Calibri" w:eastAsia="Calibri" w:hAnsi="Calibri" w:cs="Calibri"/>
              </w:rPr>
              <w:t>TenableScanner</w:t>
            </w:r>
            <w:proofErr w:type="spellEnd"/>
          </w:p>
        </w:tc>
        <w:tc>
          <w:tcPr>
            <w:tcW w:w="792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Review the SSM parameter name for Tenable scanner appliance name which will scan your instances for vulnerabilities</w:t>
            </w:r>
          </w:p>
        </w:tc>
      </w:tr>
    </w:tbl>
    <w:p w:rsidR="004B2E2D" w:rsidRDefault="004B2E2D">
      <w:pPr>
        <w:spacing w:line="360" w:lineRule="auto"/>
        <w:rPr>
          <w:rFonts w:ascii="Calibri" w:eastAsia="Calibri" w:hAnsi="Calibri" w:cs="Calibri"/>
          <w:color w:val="191919"/>
        </w:rPr>
      </w:pPr>
    </w:p>
    <w:p w:rsidR="004B2E2D" w:rsidRDefault="002F592B">
      <w:pPr>
        <w:numPr>
          <w:ilvl w:val="0"/>
          <w:numId w:val="20"/>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can leave remaining parameters as it is. Automation document launches instances in a private subnet, with a security group that has no inbound access for launching instances. </w:t>
      </w:r>
    </w:p>
    <w:p w:rsidR="004B2E2D" w:rsidRDefault="002F592B">
      <w:pPr>
        <w:numPr>
          <w:ilvl w:val="0"/>
          <w:numId w:val="20"/>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Next, choose </w:t>
      </w:r>
      <w:r>
        <w:rPr>
          <w:rFonts w:ascii="Fira Sans" w:eastAsia="Fira Sans" w:hAnsi="Fira Sans" w:cs="Fira Sans"/>
          <w:b/>
          <w:color w:val="435363"/>
          <w:sz w:val="20"/>
          <w:szCs w:val="20"/>
        </w:rPr>
        <w:t>Execute Automation</w:t>
      </w:r>
      <w:r>
        <w:rPr>
          <w:rFonts w:ascii="Fira Sans" w:eastAsia="Fira Sans" w:hAnsi="Fira Sans" w:cs="Fira Sans"/>
          <w:color w:val="435363"/>
          <w:sz w:val="20"/>
          <w:szCs w:val="20"/>
        </w:rPr>
        <w: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have successfully triggered creation of a golden AMI for a product. The output product can be a standardized OS that you want to distribute to your teams or it can be an application specific AMI that has agents, code, and necessary tools built in. Every time you create a new version of the golden AMI, ensure that you have specified the consistent product-name as well as the operating system.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Here is the Architecture diagram for golden AMI creation process:</w:t>
      </w:r>
    </w:p>
    <w:p w:rsidR="004B2E2D" w:rsidRDefault="004B2E2D">
      <w:pPr>
        <w:jc w:val="both"/>
        <w:rPr>
          <w:rFonts w:ascii="Fira Sans" w:eastAsia="Fira Sans" w:hAnsi="Fira Sans" w:cs="Fira Sans"/>
          <w:color w:val="435363"/>
          <w:sz w:val="20"/>
          <w:szCs w:val="20"/>
        </w:rPr>
      </w:pPr>
    </w:p>
    <w:p w:rsidR="004B2E2D" w:rsidRDefault="002F592B">
      <w:pPr>
        <w:jc w:val="center"/>
        <w:rPr>
          <w:rFonts w:ascii="Fira Sans" w:eastAsia="Fira Sans" w:hAnsi="Fira Sans" w:cs="Fira Sans"/>
          <w:color w:val="435363"/>
          <w:sz w:val="20"/>
          <w:szCs w:val="20"/>
        </w:rPr>
      </w:pPr>
      <w:r>
        <w:rPr>
          <w:rFonts w:ascii="Fira Sans" w:eastAsia="Fira Sans" w:hAnsi="Fira Sans" w:cs="Fira Sans"/>
          <w:noProof/>
          <w:color w:val="435363"/>
          <w:sz w:val="20"/>
          <w:szCs w:val="20"/>
        </w:rPr>
        <w:lastRenderedPageBreak/>
        <w:drawing>
          <wp:inline distT="114300" distB="114300" distL="114300" distR="114300">
            <wp:extent cx="5943600" cy="2768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5943600" cy="2768600"/>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can trigger the golden AMI creation process in multiple ways. The process may take approximately 30 minutes to 1.5 hours depending upon the available number of updates and scripts executed on the AMI. You can either schedule it to run periodically OR trigger it manually OR trigger it at the end of your CI-CD pipeline.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Here is how the process works:</w:t>
      </w:r>
    </w:p>
    <w:p w:rsidR="004B2E2D" w:rsidRDefault="002F592B">
      <w:pPr>
        <w:numPr>
          <w:ilvl w:val="0"/>
          <w:numId w:val="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The process takes a source AMI, creates an instance, updates packages, and executes your custom code for hardening the instance and installing required agents.</w:t>
      </w:r>
    </w:p>
    <w:p w:rsidR="004B2E2D" w:rsidRDefault="002F592B">
      <w:pPr>
        <w:numPr>
          <w:ilvl w:val="0"/>
          <w:numId w:val="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Next, it stops the instance and creates an image from the stopped instance.</w:t>
      </w:r>
    </w:p>
    <w:p w:rsidR="004B2E2D" w:rsidRDefault="002F592B">
      <w:pPr>
        <w:numPr>
          <w:ilvl w:val="0"/>
          <w:numId w:val="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Since the security posture of an AMI can be assessed based on the security posture of an instance, automation creates an EC2 instance from the newly created golden AMI. </w:t>
      </w:r>
    </w:p>
    <w:p w:rsidR="004B2E2D" w:rsidRDefault="002F592B">
      <w:pPr>
        <w:numPr>
          <w:ilvl w:val="0"/>
          <w:numId w:val="8"/>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It then runs scripts on the EC2 instance to launch a vulnerability assessment scan via API to Tenable. Once the assessment is complete, Tenable records findings and sends a vulnerability scan report to your subscribed distribution lists. The email from Tenable looks like the image below for a </w:t>
      </w:r>
      <w:r>
        <w:rPr>
          <w:rFonts w:ascii="Fira Sans" w:eastAsia="Fira Sans" w:hAnsi="Fira Sans" w:cs="Fira Sans"/>
          <w:b/>
          <w:color w:val="435363"/>
          <w:sz w:val="20"/>
          <w:szCs w:val="20"/>
        </w:rPr>
        <w:t>Candidate AMI</w:t>
      </w:r>
      <w:r>
        <w:rPr>
          <w:rFonts w:ascii="Fira Sans" w:eastAsia="Fira Sans" w:hAnsi="Fira Sans" w:cs="Fira Sans"/>
          <w:color w:val="435363"/>
          <w:sz w:val="20"/>
          <w:szCs w:val="20"/>
        </w:rPr>
        <w:t>.</w:t>
      </w:r>
    </w:p>
    <w:p w:rsidR="004B2E2D" w:rsidRDefault="002F592B">
      <w:pPr>
        <w:ind w:left="1080" w:hanging="360"/>
        <w:jc w:val="both"/>
        <w:rPr>
          <w:rFonts w:ascii="Fira Sans" w:eastAsia="Fira Sans" w:hAnsi="Fira Sans" w:cs="Fira Sans"/>
          <w:b/>
          <w:color w:val="435363"/>
          <w:sz w:val="20"/>
          <w:szCs w:val="20"/>
        </w:rPr>
      </w:pPr>
      <w:r>
        <w:rPr>
          <w:rFonts w:ascii="Fira Sans" w:eastAsia="Fira Sans" w:hAnsi="Fira Sans" w:cs="Fira Sans"/>
          <w:b/>
          <w:noProof/>
          <w:color w:val="435363"/>
          <w:sz w:val="20"/>
          <w:szCs w:val="20"/>
        </w:rPr>
        <w:lastRenderedPageBreak/>
        <w:drawing>
          <wp:inline distT="114300" distB="114300" distL="114300" distR="114300">
            <wp:extent cx="4654408" cy="366236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4654408" cy="3662363"/>
                    </a:xfrm>
                    <a:prstGeom prst="rect">
                      <a:avLst/>
                    </a:prstGeom>
                    <a:ln/>
                  </pic:spPr>
                </pic:pic>
              </a:graphicData>
            </a:graphic>
          </wp:inline>
        </w:drawing>
      </w:r>
    </w:p>
    <w:p w:rsidR="004B2E2D" w:rsidRDefault="002F592B">
      <w:pPr>
        <w:numPr>
          <w:ilvl w:val="0"/>
          <w:numId w:val="8"/>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After this, the SSM automation sends you an email for approval like shown below. Once you review the email from Tenable, you can choose to approve or deny the request to be added as a golden AMI.</w:t>
      </w:r>
    </w:p>
    <w:p w:rsidR="004B2E2D" w:rsidRDefault="002F592B">
      <w:pPr>
        <w:spacing w:after="160"/>
        <w:jc w:val="both"/>
        <w:rPr>
          <w:rFonts w:ascii="Fira Sans" w:eastAsia="Fira Sans" w:hAnsi="Fira Sans" w:cs="Fira Sans"/>
          <w:b/>
          <w:color w:val="435363"/>
          <w:sz w:val="20"/>
          <w:szCs w:val="20"/>
        </w:rPr>
      </w:pPr>
      <w:r>
        <w:rPr>
          <w:rFonts w:ascii="Fira Sans" w:eastAsia="Fira Sans" w:hAnsi="Fira Sans" w:cs="Fira Sans"/>
          <w:noProof/>
          <w:color w:val="435363"/>
          <w:sz w:val="20"/>
          <w:szCs w:val="20"/>
        </w:rPr>
        <w:lastRenderedPageBreak/>
        <w:drawing>
          <wp:inline distT="114300" distB="114300" distL="114300" distR="114300">
            <wp:extent cx="5943600" cy="43561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5943600" cy="4356100"/>
                    </a:xfrm>
                    <a:prstGeom prst="rect">
                      <a:avLst/>
                    </a:prstGeom>
                    <a:ln/>
                  </pic:spPr>
                </pic:pic>
              </a:graphicData>
            </a:graphic>
          </wp:inline>
        </w:drawing>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Once the Tenable scan report is available, the administrator can approve the AMI and mark it as an active golden AMI. </w:t>
      </w:r>
    </w:p>
    <w:p w:rsidR="004B2E2D" w:rsidRDefault="004B2E2D">
      <w:pPr>
        <w:spacing w:line="240" w:lineRule="auto"/>
        <w:jc w:val="both"/>
        <w:rPr>
          <w:rFonts w:ascii="Fira Sans" w:eastAsia="Fira Sans" w:hAnsi="Fira Sans" w:cs="Fira Sans"/>
          <w:color w:val="435363"/>
          <w:sz w:val="20"/>
          <w:szCs w:val="20"/>
        </w:rPr>
      </w:pPr>
    </w:p>
    <w:p w:rsidR="004B2E2D" w:rsidRDefault="004B2E2D">
      <w:pPr>
        <w:tabs>
          <w:tab w:val="left" w:pos="450"/>
        </w:tabs>
      </w:pP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18" w:name="_xc1jbnlr39o2" w:colFirst="0" w:colLast="0"/>
      <w:bookmarkEnd w:id="18"/>
      <w:r>
        <w:rPr>
          <w:rFonts w:ascii="Fira Sans" w:eastAsia="Fira Sans" w:hAnsi="Fira Sans" w:cs="Fira Sans"/>
          <w:b/>
          <w:color w:val="003764"/>
          <w:sz w:val="24"/>
          <w:szCs w:val="24"/>
        </w:rPr>
        <w:t>Step 6</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19" w:name="_lnxbz9" w:colFirst="0" w:colLast="0"/>
      <w:bookmarkEnd w:id="19"/>
      <w:r>
        <w:rPr>
          <w:rFonts w:ascii="Fira Sans" w:eastAsia="Fira Sans" w:hAnsi="Fira Sans" w:cs="Fira Sans"/>
          <w:b/>
          <w:color w:val="435363"/>
          <w:sz w:val="20"/>
          <w:szCs w:val="20"/>
        </w:rPr>
        <w:t>Approve the golden AMI</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you need to review the golden AMI assessment result from Tenable and decide whether to approve or deny the AMI for distribution.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approve or deny the golden AMI:</w:t>
      </w:r>
    </w:p>
    <w:p w:rsidR="004B2E2D" w:rsidRDefault="002F592B">
      <w:pPr>
        <w:numPr>
          <w:ilvl w:val="0"/>
          <w:numId w:val="10"/>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Sign-in to the master AWS account using credentials with approver permissions and navigate to </w:t>
      </w:r>
      <w:r>
        <w:rPr>
          <w:rFonts w:ascii="Fira Sans" w:eastAsia="Fira Sans" w:hAnsi="Fira Sans" w:cs="Fira Sans"/>
          <w:b/>
          <w:color w:val="435363"/>
          <w:sz w:val="20"/>
          <w:szCs w:val="20"/>
        </w:rPr>
        <w:t>Systems Manager</w:t>
      </w:r>
      <w:r>
        <w:rPr>
          <w:rFonts w:ascii="Fira Sans" w:eastAsia="Fira Sans" w:hAnsi="Fira Sans" w:cs="Fira Sans"/>
          <w:color w:val="435363"/>
          <w:sz w:val="20"/>
          <w:szCs w:val="20"/>
        </w:rPr>
        <w:t xml:space="preserve"> service. </w:t>
      </w:r>
    </w:p>
    <w:p w:rsidR="004B2E2D" w:rsidRDefault="002F592B">
      <w:pPr>
        <w:numPr>
          <w:ilvl w:val="0"/>
          <w:numId w:val="10"/>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10"/>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In the navigation panel, choose </w:t>
      </w:r>
      <w:r>
        <w:rPr>
          <w:rFonts w:ascii="Fira Sans" w:eastAsia="Fira Sans" w:hAnsi="Fira Sans" w:cs="Fira Sans"/>
          <w:b/>
          <w:color w:val="435363"/>
          <w:sz w:val="20"/>
          <w:szCs w:val="20"/>
        </w:rPr>
        <w:t>Automation</w:t>
      </w:r>
      <w:r>
        <w:rPr>
          <w:rFonts w:ascii="Fira Sans" w:eastAsia="Fira Sans" w:hAnsi="Fira Sans" w:cs="Fira Sans"/>
          <w:color w:val="435363"/>
          <w:sz w:val="20"/>
          <w:szCs w:val="20"/>
        </w:rPr>
        <w:t xml:space="preserve"> under </w:t>
      </w:r>
      <w:r>
        <w:rPr>
          <w:rFonts w:ascii="Fira Sans" w:eastAsia="Fira Sans" w:hAnsi="Fira Sans" w:cs="Fira Sans"/>
          <w:b/>
          <w:color w:val="435363"/>
          <w:sz w:val="20"/>
          <w:szCs w:val="20"/>
        </w:rPr>
        <w:t xml:space="preserve">Actions </w:t>
      </w:r>
      <w:r>
        <w:rPr>
          <w:rFonts w:ascii="Fira Sans" w:eastAsia="Fira Sans" w:hAnsi="Fira Sans" w:cs="Fira Sans"/>
          <w:color w:val="435363"/>
          <w:sz w:val="20"/>
          <w:szCs w:val="20"/>
        </w:rPr>
        <w:t>section.</w:t>
      </w:r>
    </w:p>
    <w:p w:rsidR="004B2E2D" w:rsidRDefault="002F592B">
      <w:pPr>
        <w:numPr>
          <w:ilvl w:val="0"/>
          <w:numId w:val="10"/>
        </w:numPr>
        <w:jc w:val="both"/>
        <w:rPr>
          <w:rFonts w:ascii="Calibri" w:eastAsia="Calibri" w:hAnsi="Calibri" w:cs="Calibri"/>
          <w:color w:val="435363"/>
          <w:sz w:val="20"/>
          <w:szCs w:val="20"/>
        </w:rPr>
      </w:pPr>
      <w:r>
        <w:rPr>
          <w:rFonts w:ascii="Fira Sans" w:eastAsia="Fira Sans" w:hAnsi="Fira Sans" w:cs="Fira Sans"/>
          <w:color w:val="435363"/>
          <w:sz w:val="20"/>
          <w:szCs w:val="20"/>
        </w:rPr>
        <w:t>You will see a list of automations, the automation that is ready for approval will have status as “</w:t>
      </w:r>
      <w:r>
        <w:rPr>
          <w:rFonts w:ascii="Fira Sans" w:eastAsia="Fira Sans" w:hAnsi="Fira Sans" w:cs="Fira Sans"/>
          <w:b/>
          <w:color w:val="435363"/>
          <w:sz w:val="20"/>
          <w:szCs w:val="20"/>
        </w:rPr>
        <w:t>Waiting</w:t>
      </w:r>
      <w:r>
        <w:rPr>
          <w:rFonts w:ascii="Fira Sans" w:eastAsia="Fira Sans" w:hAnsi="Fira Sans" w:cs="Fira Sans"/>
          <w:color w:val="435363"/>
          <w:sz w:val="20"/>
          <w:szCs w:val="20"/>
        </w:rPr>
        <w:t>”.</w:t>
      </w:r>
    </w:p>
    <w:p w:rsidR="004B2E2D" w:rsidRDefault="002F592B">
      <w:pPr>
        <w:numPr>
          <w:ilvl w:val="0"/>
          <w:numId w:val="10"/>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the result corresponding to automation execution and then from </w:t>
      </w:r>
      <w:r>
        <w:rPr>
          <w:rFonts w:ascii="Fira Sans" w:eastAsia="Fira Sans" w:hAnsi="Fira Sans" w:cs="Fira Sans"/>
          <w:b/>
          <w:color w:val="435363"/>
          <w:sz w:val="20"/>
          <w:szCs w:val="20"/>
        </w:rPr>
        <w:t>Actions</w:t>
      </w:r>
      <w:r>
        <w:rPr>
          <w:rFonts w:ascii="Fira Sans" w:eastAsia="Fira Sans" w:hAnsi="Fira Sans" w:cs="Fira Sans"/>
          <w:color w:val="435363"/>
          <w:sz w:val="20"/>
          <w:szCs w:val="20"/>
        </w:rPr>
        <w:t xml:space="preserve"> drop-down, choose </w:t>
      </w:r>
      <w:r>
        <w:rPr>
          <w:rFonts w:ascii="Fira Sans" w:eastAsia="Fira Sans" w:hAnsi="Fira Sans" w:cs="Fira Sans"/>
          <w:b/>
          <w:color w:val="435363"/>
          <w:sz w:val="20"/>
          <w:szCs w:val="20"/>
        </w:rPr>
        <w:t>Approve/Deny</w:t>
      </w:r>
      <w:r>
        <w:rPr>
          <w:rFonts w:ascii="Fira Sans" w:eastAsia="Fira Sans" w:hAnsi="Fira Sans" w:cs="Fira Sans"/>
          <w:color w:val="435363"/>
          <w:sz w:val="20"/>
          <w:szCs w:val="20"/>
        </w:rPr>
        <w:t>.</w:t>
      </w:r>
    </w:p>
    <w:p w:rsidR="004B2E2D" w:rsidRDefault="002F592B">
      <w:pPr>
        <w:numPr>
          <w:ilvl w:val="0"/>
          <w:numId w:val="10"/>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For this exercise, you can choose </w:t>
      </w:r>
      <w:r>
        <w:rPr>
          <w:rFonts w:ascii="Fira Sans" w:eastAsia="Fira Sans" w:hAnsi="Fira Sans" w:cs="Fira Sans"/>
          <w:b/>
          <w:color w:val="435363"/>
          <w:sz w:val="20"/>
          <w:szCs w:val="20"/>
        </w:rPr>
        <w:t xml:space="preserve">your decision </w:t>
      </w:r>
      <w:r>
        <w:rPr>
          <w:rFonts w:ascii="Fira Sans" w:eastAsia="Fira Sans" w:hAnsi="Fira Sans" w:cs="Fira Sans"/>
          <w:color w:val="435363"/>
          <w:sz w:val="20"/>
          <w:szCs w:val="20"/>
        </w:rPr>
        <w:t xml:space="preserve">on Approve/Deny page as </w:t>
      </w:r>
      <w:r>
        <w:rPr>
          <w:rFonts w:ascii="Fira Sans" w:eastAsia="Fira Sans" w:hAnsi="Fira Sans" w:cs="Fira Sans"/>
          <w:b/>
          <w:color w:val="435363"/>
          <w:sz w:val="20"/>
          <w:szCs w:val="20"/>
        </w:rPr>
        <w:t>approve</w:t>
      </w:r>
      <w:r>
        <w:rPr>
          <w:rFonts w:ascii="Fira Sans" w:eastAsia="Fira Sans" w:hAnsi="Fira Sans" w:cs="Fira Sans"/>
          <w:color w:val="435363"/>
          <w:sz w:val="20"/>
          <w:szCs w:val="20"/>
        </w:rPr>
        <w:t>.</w:t>
      </w:r>
    </w:p>
    <w:p w:rsidR="004B2E2D" w:rsidRDefault="002F592B">
      <w:pPr>
        <w:numPr>
          <w:ilvl w:val="0"/>
          <w:numId w:val="10"/>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lastRenderedPageBreak/>
        <w:t xml:space="preserve">Choose </w:t>
      </w:r>
      <w:r>
        <w:rPr>
          <w:rFonts w:ascii="Fira Sans" w:eastAsia="Fira Sans" w:hAnsi="Fira Sans" w:cs="Fira Sans"/>
          <w:b/>
          <w:color w:val="435363"/>
          <w:sz w:val="20"/>
          <w:szCs w:val="20"/>
        </w:rPr>
        <w:t>Submit</w:t>
      </w:r>
      <w:r>
        <w:rPr>
          <w:rFonts w:ascii="Fira Sans" w:eastAsia="Fira Sans" w:hAnsi="Fira Sans" w:cs="Fira Sans"/>
          <w:color w:val="435363"/>
          <w:sz w:val="20"/>
          <w:szCs w:val="20"/>
        </w:rPr>
        <w:t>.</w:t>
      </w:r>
    </w:p>
    <w:p w:rsidR="004B2E2D" w:rsidRDefault="002F592B">
      <w:pPr>
        <w:spacing w:line="240" w:lineRule="auto"/>
        <w:jc w:val="both"/>
        <w:rPr>
          <w:rFonts w:ascii="Fira Sans" w:eastAsia="Fira Sans" w:hAnsi="Fira Sans" w:cs="Fira Sans"/>
          <w:b/>
          <w:color w:val="435363"/>
          <w:sz w:val="20"/>
          <w:szCs w:val="20"/>
        </w:rPr>
      </w:pPr>
      <w:r>
        <w:rPr>
          <w:rFonts w:ascii="Fira Sans" w:eastAsia="Fira Sans" w:hAnsi="Fira Sans" w:cs="Fira Sans"/>
          <w:b/>
          <w:color w:val="435363"/>
          <w:sz w:val="20"/>
          <w:szCs w:val="20"/>
        </w:rPr>
        <w:t>Note</w:t>
      </w: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If you choose to deny the AMI, you will need to trigger the decommissioning of the golden AMI version manually (process described in </w:t>
      </w:r>
      <w:r>
        <w:rPr>
          <w:rFonts w:ascii="Fira Sans" w:eastAsia="Fira Sans" w:hAnsi="Fira Sans" w:cs="Fira Sans"/>
          <w:b/>
          <w:color w:val="435363"/>
          <w:sz w:val="20"/>
          <w:szCs w:val="20"/>
        </w:rPr>
        <w:t>Step 12</w:t>
      </w:r>
      <w:r>
        <w:rPr>
          <w:rFonts w:ascii="Fira Sans" w:eastAsia="Fira Sans" w:hAnsi="Fira Sans" w:cs="Fira Sans"/>
          <w:color w:val="435363"/>
          <w:sz w:val="20"/>
          <w:szCs w:val="20"/>
        </w:rPr>
        <w:t xml:space="preserve">). </w:t>
      </w:r>
    </w:p>
    <w:p w:rsidR="004B2E2D" w:rsidRDefault="004B2E2D">
      <w:pPr>
        <w:tabs>
          <w:tab w:val="left" w:pos="450"/>
        </w:tabs>
      </w:pP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20" w:name="_olpcm0y7n924" w:colFirst="0" w:colLast="0"/>
      <w:bookmarkEnd w:id="20"/>
      <w:r>
        <w:rPr>
          <w:rFonts w:ascii="Fira Sans" w:eastAsia="Fira Sans" w:hAnsi="Fira Sans" w:cs="Fira Sans"/>
          <w:b/>
          <w:color w:val="003764"/>
          <w:sz w:val="24"/>
          <w:szCs w:val="24"/>
        </w:rPr>
        <w:t>Step 7</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21" w:name="_35nkun2" w:colFirst="0" w:colLast="0"/>
      <w:bookmarkEnd w:id="21"/>
      <w:r>
        <w:rPr>
          <w:rFonts w:ascii="Fira Sans" w:eastAsia="Fira Sans" w:hAnsi="Fira Sans" w:cs="Fira Sans"/>
          <w:b/>
          <w:color w:val="435363"/>
          <w:sz w:val="20"/>
          <w:szCs w:val="20"/>
        </w:rPr>
        <w:t>Review the golden AMI metadata</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If you approved the golden AMI in </w:t>
      </w:r>
      <w:r>
        <w:rPr>
          <w:rFonts w:ascii="Fira Sans" w:eastAsia="Fira Sans" w:hAnsi="Fira Sans" w:cs="Fira Sans"/>
          <w:b/>
          <w:color w:val="435363"/>
          <w:sz w:val="20"/>
          <w:szCs w:val="20"/>
        </w:rPr>
        <w:t>Step 6</w:t>
      </w:r>
      <w:r>
        <w:rPr>
          <w:rFonts w:ascii="Fira Sans" w:eastAsia="Fira Sans" w:hAnsi="Fira Sans" w:cs="Fira Sans"/>
          <w:color w:val="435363"/>
          <w:sz w:val="20"/>
          <w:szCs w:val="20"/>
        </w:rPr>
        <w:t xml:space="preserve">, you will see a new private golden AMI registered under your AMIs in the Amazon EC2 console. You will also see metadata created for your golden AMI in </w:t>
      </w:r>
      <w:r>
        <w:rPr>
          <w:rFonts w:ascii="Fira Sans" w:eastAsia="Fira Sans" w:hAnsi="Fira Sans" w:cs="Fira Sans"/>
          <w:b/>
          <w:color w:val="435363"/>
          <w:sz w:val="20"/>
          <w:szCs w:val="20"/>
        </w:rPr>
        <w:t>Parameter Store</w:t>
      </w:r>
      <w:r>
        <w:rPr>
          <w:rFonts w:ascii="Fira Sans" w:eastAsia="Fira Sans" w:hAnsi="Fira Sans" w:cs="Fira Sans"/>
          <w:color w:val="435363"/>
          <w:sz w:val="20"/>
          <w:szCs w:val="20"/>
        </w:rPr>
        <w:t xml:space="preserve">.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To view parameters created for your golden AMI: </w:t>
      </w:r>
    </w:p>
    <w:p w:rsidR="004B2E2D" w:rsidRDefault="002F592B">
      <w:pPr>
        <w:numPr>
          <w:ilvl w:val="0"/>
          <w:numId w:val="1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Sign-in to the master AWS account and navigate to </w:t>
      </w:r>
      <w:r>
        <w:rPr>
          <w:rFonts w:ascii="Fira Sans" w:eastAsia="Fira Sans" w:hAnsi="Fira Sans" w:cs="Fira Sans"/>
          <w:b/>
          <w:color w:val="435363"/>
          <w:sz w:val="20"/>
          <w:szCs w:val="20"/>
        </w:rPr>
        <w:t>Systems Manager</w:t>
      </w:r>
      <w:r>
        <w:rPr>
          <w:rFonts w:ascii="Fira Sans" w:eastAsia="Fira Sans" w:hAnsi="Fira Sans" w:cs="Fira Sans"/>
          <w:color w:val="435363"/>
          <w:sz w:val="20"/>
          <w:szCs w:val="20"/>
        </w:rPr>
        <w:t xml:space="preserve"> service. </w:t>
      </w:r>
    </w:p>
    <w:p w:rsidR="004B2E2D" w:rsidRDefault="002F592B">
      <w:pPr>
        <w:numPr>
          <w:ilvl w:val="0"/>
          <w:numId w:val="1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1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In the navigation panel, choose </w:t>
      </w:r>
      <w:r>
        <w:rPr>
          <w:rFonts w:ascii="Fira Sans" w:eastAsia="Fira Sans" w:hAnsi="Fira Sans" w:cs="Fira Sans"/>
          <w:b/>
          <w:color w:val="435363"/>
          <w:sz w:val="20"/>
          <w:szCs w:val="20"/>
        </w:rPr>
        <w:t>Parameter Store</w:t>
      </w:r>
      <w:r>
        <w:rPr>
          <w:rFonts w:ascii="Fira Sans" w:eastAsia="Fira Sans" w:hAnsi="Fira Sans" w:cs="Fira Sans"/>
          <w:color w:val="435363"/>
          <w:sz w:val="20"/>
          <w:szCs w:val="20"/>
        </w:rPr>
        <w:t xml:space="preserve"> under </w:t>
      </w:r>
      <w:r>
        <w:rPr>
          <w:rFonts w:ascii="Fira Sans" w:eastAsia="Fira Sans" w:hAnsi="Fira Sans" w:cs="Fira Sans"/>
          <w:b/>
          <w:color w:val="435363"/>
          <w:sz w:val="20"/>
          <w:szCs w:val="20"/>
        </w:rPr>
        <w:t xml:space="preserve">Shared resources </w:t>
      </w:r>
      <w:r>
        <w:rPr>
          <w:rFonts w:ascii="Fira Sans" w:eastAsia="Fira Sans" w:hAnsi="Fira Sans" w:cs="Fira Sans"/>
          <w:color w:val="435363"/>
          <w:sz w:val="20"/>
          <w:szCs w:val="20"/>
        </w:rPr>
        <w:t>drop-down.</w:t>
      </w:r>
    </w:p>
    <w:p w:rsidR="004B2E2D" w:rsidRDefault="002F592B">
      <w:pPr>
        <w:numPr>
          <w:ilvl w:val="0"/>
          <w:numId w:val="1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Filter parameters by using a </w:t>
      </w:r>
      <w:proofErr w:type="gramStart"/>
      <w:r>
        <w:rPr>
          <w:rFonts w:ascii="Fira Sans" w:eastAsia="Fira Sans" w:hAnsi="Fira Sans" w:cs="Fira Sans"/>
          <w:b/>
          <w:color w:val="435363"/>
          <w:sz w:val="20"/>
          <w:szCs w:val="20"/>
        </w:rPr>
        <w:t>Name :</w:t>
      </w:r>
      <w:proofErr w:type="gramEnd"/>
      <w:r>
        <w:rPr>
          <w:rFonts w:ascii="Fira Sans" w:eastAsia="Fira Sans" w:hAnsi="Fira Sans" w:cs="Fira Sans"/>
          <w:b/>
          <w:color w:val="435363"/>
          <w:sz w:val="20"/>
          <w:szCs w:val="20"/>
        </w:rPr>
        <w:t xml:space="preserve"> begins-with</w:t>
      </w:r>
      <w:r>
        <w:rPr>
          <w:rFonts w:ascii="Fira Sans" w:eastAsia="Fira Sans" w:hAnsi="Fira Sans" w:cs="Fira Sans"/>
          <w:color w:val="435363"/>
          <w:sz w:val="20"/>
          <w:szCs w:val="20"/>
        </w:rPr>
        <w:t xml:space="preserve"> filter. Create a filter using parameters you provided while creating a golden AMI,</w:t>
      </w:r>
    </w:p>
    <w:p w:rsidR="004B2E2D" w:rsidRDefault="002F592B">
      <w:pPr>
        <w:ind w:left="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Format </w:t>
      </w:r>
      <w:proofErr w:type="gramStart"/>
      <w:r>
        <w:rPr>
          <w:rFonts w:ascii="Fira Sans" w:eastAsia="Fira Sans" w:hAnsi="Fira Sans" w:cs="Fira Sans"/>
          <w:color w:val="435363"/>
          <w:sz w:val="20"/>
          <w:szCs w:val="20"/>
        </w:rPr>
        <w:t xml:space="preserve">-  </w:t>
      </w:r>
      <w:r>
        <w:rPr>
          <w:rFonts w:ascii="Fira Sans" w:eastAsia="Fira Sans" w:hAnsi="Fira Sans" w:cs="Fira Sans"/>
          <w:b/>
          <w:color w:val="435363"/>
          <w:sz w:val="20"/>
          <w:szCs w:val="20"/>
        </w:rPr>
        <w:t>/</w:t>
      </w:r>
      <w:proofErr w:type="spellStart"/>
      <w:proofErr w:type="gramEnd"/>
      <w:r>
        <w:rPr>
          <w:rFonts w:ascii="Fira Sans" w:eastAsia="Fira Sans" w:hAnsi="Fira Sans" w:cs="Fira Sans"/>
          <w:b/>
          <w:color w:val="435363"/>
          <w:sz w:val="20"/>
          <w:szCs w:val="20"/>
        </w:rPr>
        <w:t>GoldenAMI</w:t>
      </w:r>
      <w:proofErr w:type="spellEnd"/>
      <w:r>
        <w:rPr>
          <w:rFonts w:ascii="Fira Sans" w:eastAsia="Fira Sans" w:hAnsi="Fira Sans" w:cs="Fira Sans"/>
          <w:b/>
          <w:color w:val="435363"/>
          <w:sz w:val="20"/>
          <w:szCs w:val="20"/>
        </w:rPr>
        <w:t>/</w:t>
      </w:r>
      <w:proofErr w:type="spellStart"/>
      <w:r>
        <w:rPr>
          <w:rFonts w:ascii="Fira Sans" w:eastAsia="Fira Sans" w:hAnsi="Fira Sans" w:cs="Fira Sans"/>
          <w:b/>
          <w:color w:val="435363"/>
          <w:sz w:val="20"/>
          <w:szCs w:val="20"/>
        </w:rPr>
        <w:t>ProductOS</w:t>
      </w:r>
      <w:proofErr w:type="spellEnd"/>
      <w:r>
        <w:rPr>
          <w:rFonts w:ascii="Fira Sans" w:eastAsia="Fira Sans" w:hAnsi="Fira Sans" w:cs="Fira Sans"/>
          <w:b/>
          <w:color w:val="435363"/>
          <w:sz w:val="20"/>
          <w:szCs w:val="20"/>
        </w:rPr>
        <w:t>/ProductName</w:t>
      </w:r>
      <w:r>
        <w:rPr>
          <w:rFonts w:ascii="Fira Sans" w:eastAsia="Fira Sans" w:hAnsi="Fira Sans" w:cs="Fira Sans"/>
          <w:color w:val="435363"/>
          <w:sz w:val="20"/>
          <w:szCs w:val="20"/>
        </w:rPr>
        <w:t>/</w:t>
      </w:r>
      <w:r>
        <w:rPr>
          <w:rFonts w:ascii="Fira Sans" w:eastAsia="Fira Sans" w:hAnsi="Fira Sans" w:cs="Fira Sans"/>
          <w:b/>
          <w:color w:val="435363"/>
          <w:sz w:val="20"/>
          <w:szCs w:val="20"/>
        </w:rPr>
        <w:t>Version</w:t>
      </w:r>
      <w:r>
        <w:rPr>
          <w:rFonts w:ascii="Fira Sans" w:eastAsia="Fira Sans" w:hAnsi="Fira Sans" w:cs="Fira Sans"/>
          <w:color w:val="435363"/>
          <w:sz w:val="20"/>
          <w:szCs w:val="20"/>
        </w:rPr>
        <w:t xml:space="preserve"> </w:t>
      </w: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22" w:name="_extwid9nyeq1" w:colFirst="0" w:colLast="0"/>
      <w:bookmarkEnd w:id="22"/>
      <w:r>
        <w:rPr>
          <w:rFonts w:ascii="Fira Sans" w:eastAsia="Fira Sans" w:hAnsi="Fira Sans" w:cs="Fira Sans"/>
          <w:b/>
          <w:color w:val="003764"/>
          <w:sz w:val="24"/>
          <w:szCs w:val="24"/>
        </w:rPr>
        <w:t>Step 8: (Optional)</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23" w:name="_1ksv4uv" w:colFirst="0" w:colLast="0"/>
      <w:bookmarkEnd w:id="23"/>
      <w:r>
        <w:rPr>
          <w:rFonts w:ascii="Fira Sans" w:eastAsia="Fira Sans" w:hAnsi="Fira Sans" w:cs="Fira Sans"/>
          <w:b/>
          <w:color w:val="435363"/>
          <w:sz w:val="20"/>
          <w:szCs w:val="20"/>
        </w:rPr>
        <w:t>Manually trigger continuous vulnerability assessment of golden AMIs</w:t>
      </w:r>
    </w:p>
    <w:p w:rsidR="004B2E2D" w:rsidRDefault="004B2E2D">
      <w:pPr>
        <w:jc w:val="both"/>
        <w:rPr>
          <w:rFonts w:ascii="Fira Sans" w:eastAsia="Fira Sans" w:hAnsi="Fira Sans" w:cs="Fira Sans"/>
          <w:color w:val="435363"/>
          <w:sz w:val="20"/>
          <w:szCs w:val="20"/>
        </w:rPr>
      </w:pPr>
    </w:p>
    <w:p w:rsidR="004B2E2D" w:rsidRDefault="002F592B">
      <w:pPr>
        <w:ind w:firstLine="720"/>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rPr>
        <w:t xml:space="preserve">For this exercise, you can manually trigger continuous vulnerability assessment of all active golden AMIs. However, you do not need to trigger continuous vulnerability assessment process manually as the pipeline has set up a Cloudwatch Events rule that will trigger the assessment routinely. While deploying the golden AMI pipeline creation infrastructure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xml:space="preserve">, you had specified </w:t>
      </w:r>
      <w:proofErr w:type="spellStart"/>
      <w:r>
        <w:rPr>
          <w:rFonts w:ascii="Fira Sans" w:eastAsia="Fira Sans" w:hAnsi="Fira Sans" w:cs="Fira Sans"/>
          <w:b/>
          <w:color w:val="435363"/>
          <w:sz w:val="20"/>
          <w:szCs w:val="20"/>
          <w:highlight w:val="white"/>
        </w:rPr>
        <w:t>continuousInspectionFrequency</w:t>
      </w:r>
      <w:proofErr w:type="spellEnd"/>
      <w:r>
        <w:rPr>
          <w:rFonts w:ascii="Fira Sans" w:eastAsia="Fira Sans" w:hAnsi="Fira Sans" w:cs="Fira Sans"/>
          <w:b/>
          <w:color w:val="435363"/>
          <w:sz w:val="20"/>
          <w:szCs w:val="20"/>
          <w:highlight w:val="white"/>
        </w:rPr>
        <w:t xml:space="preserve"> </w:t>
      </w:r>
      <w:r>
        <w:rPr>
          <w:rFonts w:ascii="Fira Sans" w:eastAsia="Fira Sans" w:hAnsi="Fira Sans" w:cs="Fira Sans"/>
          <w:color w:val="435363"/>
          <w:sz w:val="20"/>
          <w:szCs w:val="20"/>
          <w:highlight w:val="white"/>
        </w:rPr>
        <w:t xml:space="preserve">as </w:t>
      </w:r>
      <w:proofErr w:type="gramStart"/>
      <w:r>
        <w:rPr>
          <w:rFonts w:ascii="Fira Sans" w:eastAsia="Fira Sans" w:hAnsi="Fira Sans" w:cs="Fira Sans"/>
          <w:b/>
          <w:color w:val="435363"/>
          <w:sz w:val="20"/>
          <w:szCs w:val="20"/>
          <w:highlight w:val="white"/>
        </w:rPr>
        <w:t>rate(</w:t>
      </w:r>
      <w:proofErr w:type="gramEnd"/>
      <w:r>
        <w:rPr>
          <w:rFonts w:ascii="Fira Sans" w:eastAsia="Fira Sans" w:hAnsi="Fira Sans" w:cs="Fira Sans"/>
          <w:b/>
          <w:color w:val="435363"/>
          <w:sz w:val="20"/>
          <w:szCs w:val="20"/>
          <w:highlight w:val="white"/>
        </w:rPr>
        <w:t>1 day)</w:t>
      </w:r>
      <w:r>
        <w:rPr>
          <w:rFonts w:ascii="Fira Sans" w:eastAsia="Fira Sans" w:hAnsi="Fira Sans" w:cs="Fira Sans"/>
          <w:color w:val="435363"/>
          <w:sz w:val="20"/>
          <w:szCs w:val="20"/>
          <w:highlight w:val="white"/>
        </w:rPr>
        <w:t xml:space="preserve">. This means that continuous vulnerability assessment would happen every day.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manually trigger the continuous vulnerability assessment:</w:t>
      </w:r>
    </w:p>
    <w:p w:rsidR="004B2E2D" w:rsidRDefault="002F592B">
      <w:pPr>
        <w:numPr>
          <w:ilvl w:val="0"/>
          <w:numId w:val="27"/>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Sign-in to the master AWS account’s AWS Management console and choose </w:t>
      </w:r>
      <w:r>
        <w:rPr>
          <w:rFonts w:ascii="Fira Sans" w:eastAsia="Fira Sans" w:hAnsi="Fira Sans" w:cs="Fira Sans"/>
          <w:b/>
          <w:color w:val="435363"/>
          <w:sz w:val="20"/>
          <w:szCs w:val="20"/>
          <w:highlight w:val="white"/>
        </w:rPr>
        <w:t>CloudWatch</w:t>
      </w:r>
      <w:r>
        <w:rPr>
          <w:rFonts w:ascii="Fira Sans" w:eastAsia="Fira Sans" w:hAnsi="Fira Sans" w:cs="Fira Sans"/>
          <w:color w:val="435363"/>
          <w:sz w:val="20"/>
          <w:szCs w:val="20"/>
          <w:highlight w:val="white"/>
        </w:rPr>
        <w:t xml:space="preserve"> from the </w:t>
      </w:r>
      <w:r>
        <w:rPr>
          <w:rFonts w:ascii="Fira Sans" w:eastAsia="Fira Sans" w:hAnsi="Fira Sans" w:cs="Fira Sans"/>
          <w:b/>
          <w:color w:val="435363"/>
          <w:sz w:val="20"/>
          <w:szCs w:val="20"/>
          <w:highlight w:val="white"/>
        </w:rPr>
        <w:t>Services</w:t>
      </w:r>
      <w:r>
        <w:rPr>
          <w:rFonts w:ascii="Fira Sans" w:eastAsia="Fira Sans" w:hAnsi="Fira Sans" w:cs="Fira Sans"/>
          <w:color w:val="435363"/>
          <w:sz w:val="20"/>
          <w:szCs w:val="20"/>
          <w:highlight w:val="white"/>
        </w:rPr>
        <w:t xml:space="preserve"> menu.</w:t>
      </w:r>
    </w:p>
    <w:p w:rsidR="004B2E2D" w:rsidRDefault="002F592B">
      <w:pPr>
        <w:numPr>
          <w:ilvl w:val="0"/>
          <w:numId w:val="27"/>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Choose </w:t>
      </w:r>
      <w:r>
        <w:rPr>
          <w:rFonts w:ascii="Fira Sans" w:eastAsia="Fira Sans" w:hAnsi="Fira Sans" w:cs="Fira Sans"/>
          <w:b/>
          <w:color w:val="435363"/>
          <w:sz w:val="20"/>
          <w:szCs w:val="20"/>
          <w:highlight w:val="white"/>
        </w:rPr>
        <w:t>Rules</w:t>
      </w:r>
      <w:r>
        <w:rPr>
          <w:rFonts w:ascii="Fira Sans" w:eastAsia="Fira Sans" w:hAnsi="Fira Sans" w:cs="Fira Sans"/>
          <w:color w:val="435363"/>
          <w:sz w:val="20"/>
          <w:szCs w:val="20"/>
          <w:highlight w:val="white"/>
        </w:rPr>
        <w:t xml:space="preserve"> from the navigation panel.</w:t>
      </w:r>
    </w:p>
    <w:p w:rsidR="004B2E2D" w:rsidRDefault="002F592B">
      <w:pPr>
        <w:numPr>
          <w:ilvl w:val="0"/>
          <w:numId w:val="27"/>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In the rules pane, you would see the schedule rule you noted in the output of </w:t>
      </w:r>
      <w:r>
        <w:rPr>
          <w:rFonts w:ascii="Fira Sans" w:eastAsia="Fira Sans" w:hAnsi="Fira Sans" w:cs="Fira Sans"/>
          <w:b/>
          <w:color w:val="435363"/>
          <w:sz w:val="20"/>
          <w:szCs w:val="20"/>
          <w:highlight w:val="white"/>
        </w:rPr>
        <w:t>Step 3</w:t>
      </w:r>
      <w:r>
        <w:rPr>
          <w:rFonts w:ascii="Fira Sans" w:eastAsia="Fira Sans" w:hAnsi="Fira Sans" w:cs="Fira Sans"/>
          <w:color w:val="435363"/>
          <w:sz w:val="20"/>
          <w:szCs w:val="20"/>
          <w:highlight w:val="white"/>
        </w:rPr>
        <w:t>.</w:t>
      </w:r>
    </w:p>
    <w:p w:rsidR="004B2E2D" w:rsidRDefault="002F592B">
      <w:pPr>
        <w:numPr>
          <w:ilvl w:val="0"/>
          <w:numId w:val="27"/>
        </w:numPr>
        <w:spacing w:after="160"/>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Open the result by choosing the rule. You will see the summary screen in which you will find the details of the Lambda function and an input.</w:t>
      </w:r>
    </w:p>
    <w:p w:rsidR="004B2E2D" w:rsidRDefault="002F592B">
      <w:pPr>
        <w:spacing w:line="240" w:lineRule="auto"/>
        <w:ind w:left="1440"/>
        <w:jc w:val="both"/>
        <w:rPr>
          <w:rFonts w:ascii="Fira Sans" w:eastAsia="Fira Sans" w:hAnsi="Fira Sans" w:cs="Fira Sans"/>
          <w:color w:val="435363"/>
          <w:sz w:val="20"/>
          <w:szCs w:val="20"/>
          <w:highlight w:val="white"/>
        </w:rPr>
      </w:pPr>
      <w:r>
        <w:rPr>
          <w:rFonts w:ascii="Fira Sans" w:eastAsia="Fira Sans" w:hAnsi="Fira Sans" w:cs="Fira Sans"/>
          <w:noProof/>
          <w:color w:val="435363"/>
          <w:sz w:val="20"/>
          <w:szCs w:val="20"/>
          <w:highlight w:val="white"/>
        </w:rPr>
        <w:lastRenderedPageBreak/>
        <w:drawing>
          <wp:inline distT="0" distB="0" distL="0" distR="0">
            <wp:extent cx="5286102" cy="1680343"/>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5286102" cy="1680343"/>
                    </a:xfrm>
                    <a:prstGeom prst="rect">
                      <a:avLst/>
                    </a:prstGeom>
                    <a:ln/>
                  </pic:spPr>
                </pic:pic>
              </a:graphicData>
            </a:graphic>
          </wp:inline>
        </w:drawing>
      </w:r>
    </w:p>
    <w:p w:rsidR="004B2E2D" w:rsidRDefault="004B2E2D">
      <w:pPr>
        <w:spacing w:line="240" w:lineRule="auto"/>
        <w:ind w:left="1440"/>
        <w:jc w:val="both"/>
        <w:rPr>
          <w:rFonts w:ascii="Fira Sans" w:eastAsia="Fira Sans" w:hAnsi="Fira Sans" w:cs="Fira Sans"/>
          <w:b/>
          <w:color w:val="435363"/>
          <w:sz w:val="20"/>
          <w:szCs w:val="20"/>
          <w:highlight w:val="white"/>
        </w:rPr>
      </w:pPr>
    </w:p>
    <w:p w:rsidR="004B2E2D" w:rsidRDefault="002F592B">
      <w:pPr>
        <w:spacing w:line="240" w:lineRule="auto"/>
        <w:ind w:left="1440"/>
        <w:jc w:val="both"/>
        <w:rPr>
          <w:rFonts w:ascii="Fira Sans" w:eastAsia="Fira Sans" w:hAnsi="Fira Sans" w:cs="Fira Sans"/>
          <w:b/>
          <w:color w:val="435363"/>
          <w:sz w:val="20"/>
          <w:szCs w:val="20"/>
          <w:highlight w:val="white"/>
        </w:rPr>
      </w:pPr>
      <w:r>
        <w:rPr>
          <w:rFonts w:ascii="Fira Sans" w:eastAsia="Fira Sans" w:hAnsi="Fira Sans" w:cs="Fira Sans"/>
          <w:b/>
          <w:color w:val="435363"/>
          <w:sz w:val="20"/>
          <w:szCs w:val="20"/>
          <w:highlight w:val="white"/>
        </w:rPr>
        <w:t>Note</w:t>
      </w:r>
    </w:p>
    <w:p w:rsidR="004B2E2D" w:rsidRDefault="002F592B">
      <w:pPr>
        <w:spacing w:line="240" w:lineRule="auto"/>
        <w:ind w:left="1440"/>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 xml:space="preserve">If you want to change the frequency at which continuous assessment would execute, choose </w:t>
      </w:r>
      <w:r>
        <w:rPr>
          <w:rFonts w:ascii="Fira Sans" w:eastAsia="Fira Sans" w:hAnsi="Fira Sans" w:cs="Fira Sans"/>
          <w:b/>
          <w:color w:val="435363"/>
          <w:sz w:val="20"/>
          <w:szCs w:val="20"/>
          <w:highlight w:val="white"/>
        </w:rPr>
        <w:t>Actions</w:t>
      </w:r>
      <w:r>
        <w:rPr>
          <w:rFonts w:ascii="Fira Sans" w:eastAsia="Fira Sans" w:hAnsi="Fira Sans" w:cs="Fira Sans"/>
          <w:color w:val="435363"/>
          <w:sz w:val="20"/>
          <w:szCs w:val="20"/>
          <w:highlight w:val="white"/>
        </w:rPr>
        <w:t xml:space="preserve">, and then </w:t>
      </w:r>
      <w:r>
        <w:rPr>
          <w:rFonts w:ascii="Fira Sans" w:eastAsia="Fira Sans" w:hAnsi="Fira Sans" w:cs="Fira Sans"/>
          <w:b/>
          <w:color w:val="435363"/>
          <w:sz w:val="20"/>
          <w:szCs w:val="20"/>
          <w:highlight w:val="white"/>
        </w:rPr>
        <w:t>Edit</w:t>
      </w:r>
      <w:r>
        <w:rPr>
          <w:rFonts w:ascii="Fira Sans" w:eastAsia="Fira Sans" w:hAnsi="Fira Sans" w:cs="Fira Sans"/>
          <w:color w:val="435363"/>
          <w:sz w:val="20"/>
          <w:szCs w:val="20"/>
          <w:highlight w:val="white"/>
        </w:rPr>
        <w:t xml:space="preserve">, and then specify an appropriate schedule. Next, you can you can choose </w:t>
      </w:r>
      <w:r>
        <w:rPr>
          <w:rFonts w:ascii="Fira Sans" w:eastAsia="Fira Sans" w:hAnsi="Fira Sans" w:cs="Fira Sans"/>
          <w:b/>
          <w:color w:val="435363"/>
          <w:sz w:val="20"/>
          <w:szCs w:val="20"/>
          <w:highlight w:val="white"/>
        </w:rPr>
        <w:t>configure details</w:t>
      </w:r>
      <w:r>
        <w:rPr>
          <w:rFonts w:ascii="Fira Sans" w:eastAsia="Fira Sans" w:hAnsi="Fira Sans" w:cs="Fira Sans"/>
          <w:color w:val="435363"/>
          <w:sz w:val="20"/>
          <w:szCs w:val="20"/>
          <w:highlight w:val="white"/>
        </w:rPr>
        <w:t xml:space="preserve"> and later, </w:t>
      </w:r>
      <w:r>
        <w:rPr>
          <w:rFonts w:ascii="Fira Sans" w:eastAsia="Fira Sans" w:hAnsi="Fira Sans" w:cs="Fira Sans"/>
          <w:b/>
          <w:color w:val="435363"/>
          <w:sz w:val="20"/>
          <w:szCs w:val="20"/>
          <w:highlight w:val="white"/>
        </w:rPr>
        <w:t>update rule</w:t>
      </w:r>
      <w:r>
        <w:rPr>
          <w:rFonts w:ascii="Fira Sans" w:eastAsia="Fira Sans" w:hAnsi="Fira Sans" w:cs="Fira Sans"/>
          <w:color w:val="435363"/>
          <w:sz w:val="20"/>
          <w:szCs w:val="20"/>
          <w:highlight w:val="white"/>
        </w:rPr>
        <w:t xml:space="preserve">. </w:t>
      </w:r>
    </w:p>
    <w:p w:rsidR="004B2E2D" w:rsidRDefault="004B2E2D">
      <w:pPr>
        <w:spacing w:line="240" w:lineRule="auto"/>
        <w:ind w:left="1440"/>
        <w:jc w:val="both"/>
        <w:rPr>
          <w:rFonts w:ascii="Fira Sans" w:eastAsia="Fira Sans" w:hAnsi="Fira Sans" w:cs="Fira Sans"/>
          <w:color w:val="435363"/>
          <w:sz w:val="20"/>
          <w:szCs w:val="20"/>
          <w:highlight w:val="white"/>
        </w:rPr>
      </w:pPr>
    </w:p>
    <w:p w:rsidR="004B2E2D" w:rsidRDefault="002F592B">
      <w:pPr>
        <w:numPr>
          <w:ilvl w:val="0"/>
          <w:numId w:val="27"/>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Copy the</w:t>
      </w:r>
      <w:r>
        <w:rPr>
          <w:rFonts w:ascii="Fira Sans" w:eastAsia="Fira Sans" w:hAnsi="Fira Sans" w:cs="Fira Sans"/>
          <w:b/>
          <w:color w:val="435363"/>
          <w:sz w:val="20"/>
          <w:szCs w:val="20"/>
          <w:highlight w:val="white"/>
        </w:rPr>
        <w:t xml:space="preserve"> Input</w:t>
      </w:r>
      <w:r>
        <w:rPr>
          <w:rFonts w:ascii="Fira Sans" w:eastAsia="Fira Sans" w:hAnsi="Fira Sans" w:cs="Fira Sans"/>
          <w:color w:val="435363"/>
          <w:sz w:val="20"/>
          <w:szCs w:val="20"/>
          <w:highlight w:val="white"/>
        </w:rPr>
        <w:t xml:space="preserve"> </w:t>
      </w:r>
      <w:r>
        <w:rPr>
          <w:rFonts w:ascii="Fira Sans" w:eastAsia="Fira Sans" w:hAnsi="Fira Sans" w:cs="Fira Sans"/>
          <w:b/>
          <w:color w:val="435363"/>
          <w:sz w:val="20"/>
          <w:szCs w:val="20"/>
          <w:highlight w:val="white"/>
        </w:rPr>
        <w:t>Constant</w:t>
      </w:r>
      <w:r>
        <w:rPr>
          <w:rFonts w:ascii="Fira Sans" w:eastAsia="Fira Sans" w:hAnsi="Fira Sans" w:cs="Fira Sans"/>
          <w:color w:val="435363"/>
          <w:sz w:val="20"/>
          <w:szCs w:val="20"/>
          <w:highlight w:val="white"/>
        </w:rPr>
        <w:t xml:space="preserve"> value present in the </w:t>
      </w:r>
      <w:r>
        <w:rPr>
          <w:rFonts w:ascii="Fira Sans" w:eastAsia="Fira Sans" w:hAnsi="Fira Sans" w:cs="Fira Sans"/>
          <w:b/>
          <w:color w:val="435363"/>
          <w:sz w:val="20"/>
          <w:szCs w:val="20"/>
          <w:highlight w:val="white"/>
        </w:rPr>
        <w:t>Input column</w:t>
      </w:r>
      <w:r>
        <w:rPr>
          <w:rFonts w:ascii="Fira Sans" w:eastAsia="Fira Sans" w:hAnsi="Fira Sans" w:cs="Fira Sans"/>
          <w:color w:val="435363"/>
          <w:sz w:val="20"/>
          <w:szCs w:val="20"/>
          <w:highlight w:val="white"/>
        </w:rPr>
        <w:t xml:space="preserve"> and choose the value in the resource column to open the lambda function.</w:t>
      </w:r>
    </w:p>
    <w:p w:rsidR="004B2E2D" w:rsidRDefault="002F592B">
      <w:pPr>
        <w:numPr>
          <w:ilvl w:val="0"/>
          <w:numId w:val="27"/>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Choose </w:t>
      </w:r>
      <w:r>
        <w:rPr>
          <w:rFonts w:ascii="Fira Sans" w:eastAsia="Fira Sans" w:hAnsi="Fira Sans" w:cs="Fira Sans"/>
          <w:b/>
          <w:color w:val="435363"/>
          <w:sz w:val="20"/>
          <w:szCs w:val="20"/>
          <w:highlight w:val="white"/>
        </w:rPr>
        <w:t>Select a test event</w:t>
      </w:r>
      <w:r>
        <w:rPr>
          <w:rFonts w:ascii="Fira Sans" w:eastAsia="Fira Sans" w:hAnsi="Fira Sans" w:cs="Fira Sans"/>
          <w:color w:val="435363"/>
          <w:sz w:val="20"/>
          <w:szCs w:val="20"/>
          <w:highlight w:val="white"/>
        </w:rPr>
        <w:t xml:space="preserve"> and then </w:t>
      </w:r>
      <w:r>
        <w:rPr>
          <w:rFonts w:ascii="Fira Sans" w:eastAsia="Fira Sans" w:hAnsi="Fira Sans" w:cs="Fira Sans"/>
          <w:b/>
          <w:color w:val="435363"/>
          <w:sz w:val="20"/>
          <w:szCs w:val="20"/>
          <w:highlight w:val="white"/>
        </w:rPr>
        <w:t>configure test events</w:t>
      </w:r>
      <w:r>
        <w:rPr>
          <w:rFonts w:ascii="Fira Sans" w:eastAsia="Fira Sans" w:hAnsi="Fira Sans" w:cs="Fira Sans"/>
          <w:color w:val="435363"/>
          <w:sz w:val="20"/>
          <w:szCs w:val="20"/>
          <w:highlight w:val="white"/>
        </w:rPr>
        <w:t xml:space="preserve"> to create a test event.</w:t>
      </w:r>
    </w:p>
    <w:p w:rsidR="004B2E2D" w:rsidRDefault="002F592B">
      <w:pPr>
        <w:numPr>
          <w:ilvl w:val="0"/>
          <w:numId w:val="27"/>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Paste the text you copied from Input column earlier in the text area, specify an appropriate event name and then choose </w:t>
      </w:r>
      <w:r>
        <w:rPr>
          <w:rFonts w:ascii="Fira Sans" w:eastAsia="Fira Sans" w:hAnsi="Fira Sans" w:cs="Fira Sans"/>
          <w:b/>
          <w:color w:val="435363"/>
          <w:sz w:val="20"/>
          <w:szCs w:val="20"/>
          <w:highlight w:val="white"/>
        </w:rPr>
        <w:t>Create</w:t>
      </w:r>
      <w:r>
        <w:rPr>
          <w:rFonts w:ascii="Fira Sans" w:eastAsia="Fira Sans" w:hAnsi="Fira Sans" w:cs="Fira Sans"/>
          <w:color w:val="435363"/>
          <w:sz w:val="20"/>
          <w:szCs w:val="20"/>
          <w:highlight w:val="white"/>
        </w:rPr>
        <w:t>.</w:t>
      </w:r>
    </w:p>
    <w:p w:rsidR="004B2E2D" w:rsidRDefault="002F592B">
      <w:pPr>
        <w:numPr>
          <w:ilvl w:val="0"/>
          <w:numId w:val="27"/>
        </w:numPr>
        <w:spacing w:after="160"/>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Choose </w:t>
      </w:r>
      <w:r>
        <w:rPr>
          <w:rFonts w:ascii="Fira Sans" w:eastAsia="Fira Sans" w:hAnsi="Fira Sans" w:cs="Fira Sans"/>
          <w:b/>
          <w:color w:val="435363"/>
          <w:sz w:val="20"/>
          <w:szCs w:val="20"/>
          <w:highlight w:val="white"/>
        </w:rPr>
        <w:t>Test</w:t>
      </w:r>
      <w:r>
        <w:rPr>
          <w:rFonts w:ascii="Fira Sans" w:eastAsia="Fira Sans" w:hAnsi="Fira Sans" w:cs="Fira Sans"/>
          <w:color w:val="435363"/>
          <w:sz w:val="20"/>
          <w:szCs w:val="20"/>
          <w:highlight w:val="white"/>
        </w:rPr>
        <w:t xml:space="preserve"> to execute the lambda function.</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Once continuous vulnerability assessment executes (takes approximately ~5-10 minutes), you will receive a scan report from Tenable. The process is set up in the region in which your golden AMI pipeline infrastructure is set up.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Here is the architecture of the continuous vulnerability assessment process.</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114300" distB="114300" distL="114300" distR="114300">
            <wp:extent cx="5943600" cy="29591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5943600" cy="2959100"/>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A scheduled CloudWatch Events event triggers the </w:t>
      </w:r>
      <w:proofErr w:type="spellStart"/>
      <w:r>
        <w:rPr>
          <w:rFonts w:ascii="Fira Sans" w:eastAsia="Fira Sans" w:hAnsi="Fira Sans" w:cs="Fira Sans"/>
          <w:color w:val="435363"/>
          <w:sz w:val="20"/>
          <w:szCs w:val="20"/>
        </w:rPr>
        <w:t>SetupContinuousAssessment</w:t>
      </w:r>
      <w:proofErr w:type="spellEnd"/>
      <w:r>
        <w:rPr>
          <w:rFonts w:ascii="Fira Sans" w:eastAsia="Fira Sans" w:hAnsi="Fira Sans" w:cs="Fira Sans"/>
          <w:color w:val="435363"/>
          <w:sz w:val="20"/>
          <w:szCs w:val="20"/>
        </w:rPr>
        <w:t> </w:t>
      </w:r>
      <w:hyperlink r:id="rId56">
        <w:r>
          <w:rPr>
            <w:rFonts w:ascii="Fira Sans" w:eastAsia="Fira Sans" w:hAnsi="Fira Sans" w:cs="Fira Sans"/>
            <w:color w:val="435363"/>
            <w:sz w:val="20"/>
            <w:szCs w:val="20"/>
          </w:rPr>
          <w:t>AWS Lambda</w:t>
        </w:r>
      </w:hyperlink>
      <w:r>
        <w:rPr>
          <w:rFonts w:ascii="Fira Sans" w:eastAsia="Fira Sans" w:hAnsi="Fira Sans" w:cs="Fira Sans"/>
          <w:color w:val="435363"/>
          <w:sz w:val="20"/>
          <w:szCs w:val="20"/>
        </w:rPr>
        <w:t> function, which starts the security assessment of your golden AMIs. The </w:t>
      </w:r>
      <w:proofErr w:type="spellStart"/>
      <w:r>
        <w:rPr>
          <w:rFonts w:ascii="Fira Sans" w:eastAsia="Fira Sans" w:hAnsi="Fira Sans" w:cs="Fira Sans"/>
          <w:color w:val="435363"/>
          <w:sz w:val="20"/>
          <w:szCs w:val="20"/>
        </w:rPr>
        <w:t>SetupContinuousAssessment</w:t>
      </w:r>
      <w:proofErr w:type="spellEnd"/>
      <w:r>
        <w:rPr>
          <w:rFonts w:ascii="Fira Sans" w:eastAsia="Fira Sans" w:hAnsi="Fira Sans" w:cs="Fira Sans"/>
          <w:color w:val="435363"/>
          <w:sz w:val="20"/>
          <w:szCs w:val="20"/>
        </w:rPr>
        <w:t xml:space="preserve"> Lambda function reads a parameter </w:t>
      </w:r>
      <w:r>
        <w:rPr>
          <w:rFonts w:ascii="Fira Sans" w:eastAsia="Fira Sans" w:hAnsi="Fira Sans" w:cs="Fira Sans"/>
          <w:color w:val="435363"/>
          <w:sz w:val="20"/>
          <w:szCs w:val="20"/>
        </w:rPr>
        <w:lastRenderedPageBreak/>
        <w:t xml:space="preserve">with the key as </w:t>
      </w:r>
      <w:r>
        <w:rPr>
          <w:rFonts w:ascii="Fira Sans" w:eastAsia="Fira Sans" w:hAnsi="Fira Sans" w:cs="Fira Sans"/>
          <w:b/>
          <w:color w:val="435363"/>
          <w:sz w:val="20"/>
          <w:szCs w:val="20"/>
        </w:rPr>
        <w:t>/</w:t>
      </w:r>
      <w:proofErr w:type="spellStart"/>
      <w:r>
        <w:rPr>
          <w:rFonts w:ascii="Fira Sans" w:eastAsia="Fira Sans" w:hAnsi="Fira Sans" w:cs="Fira Sans"/>
          <w:b/>
          <w:color w:val="435363"/>
          <w:sz w:val="20"/>
          <w:szCs w:val="20"/>
        </w:rPr>
        <w:t>GoldenAMI</w:t>
      </w:r>
      <w:proofErr w:type="spellEnd"/>
      <w:r>
        <w:rPr>
          <w:rFonts w:ascii="Fira Sans" w:eastAsia="Fira Sans" w:hAnsi="Fira Sans" w:cs="Fira Sans"/>
          <w:b/>
          <w:color w:val="435363"/>
          <w:sz w:val="20"/>
          <w:szCs w:val="20"/>
        </w:rPr>
        <w:t>/latest</w:t>
      </w:r>
      <w:r>
        <w:rPr>
          <w:rFonts w:ascii="Fira Sans" w:eastAsia="Fira Sans" w:hAnsi="Fira Sans" w:cs="Fira Sans"/>
          <w:color w:val="435363"/>
          <w:sz w:val="20"/>
          <w:szCs w:val="20"/>
        </w:rPr>
        <w:t xml:space="preserve"> stored in the </w:t>
      </w:r>
      <w:hyperlink r:id="rId57">
        <w:r>
          <w:rPr>
            <w:rFonts w:ascii="Fira Sans" w:eastAsia="Fira Sans" w:hAnsi="Fira Sans" w:cs="Fira Sans"/>
            <w:color w:val="435363"/>
            <w:sz w:val="20"/>
            <w:szCs w:val="20"/>
          </w:rPr>
          <w:t>AWS Systems Manager</w:t>
        </w:r>
      </w:hyperlink>
      <w:r>
        <w:rPr>
          <w:rFonts w:ascii="Fira Sans" w:eastAsia="Fira Sans" w:hAnsi="Fira Sans" w:cs="Fira Sans"/>
          <w:color w:val="435363"/>
          <w:sz w:val="20"/>
          <w:szCs w:val="20"/>
        </w:rPr>
        <w:t xml:space="preserve"> (Systems Manager) Parameter Store. This parameter contains the comma-separated list of active golden AMIs.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For each AMI specified in the JSON parameter, the Lambda function creates an EC2 instance. The Lambda function then copies each golden AMI’s </w:t>
      </w:r>
      <w:hyperlink r:id="rId58">
        <w:r>
          <w:rPr>
            <w:rFonts w:ascii="Fira Sans" w:eastAsia="Fira Sans" w:hAnsi="Fira Sans" w:cs="Fira Sans"/>
            <w:color w:val="435363"/>
            <w:sz w:val="20"/>
            <w:szCs w:val="20"/>
          </w:rPr>
          <w:t>tags</w:t>
        </w:r>
      </w:hyperlink>
      <w:r>
        <w:rPr>
          <w:rFonts w:ascii="Fira Sans" w:eastAsia="Fira Sans" w:hAnsi="Fira Sans" w:cs="Fira Sans"/>
          <w:color w:val="435363"/>
          <w:sz w:val="20"/>
          <w:szCs w:val="20"/>
        </w:rPr>
        <w:t> to the corresponding EC2 instance. When each instance starts, the lambda function adds a tag with the key of </w:t>
      </w:r>
      <w:r>
        <w:rPr>
          <w:rFonts w:ascii="Fira Sans" w:eastAsia="Fira Sans" w:hAnsi="Fira Sans" w:cs="Fira Sans"/>
          <w:b/>
          <w:color w:val="435363"/>
          <w:sz w:val="20"/>
          <w:szCs w:val="20"/>
        </w:rPr>
        <w:t>continuous-assessment-instance</w:t>
      </w:r>
      <w:r>
        <w:rPr>
          <w:rFonts w:ascii="Fira Sans" w:eastAsia="Fira Sans" w:hAnsi="Fira Sans" w:cs="Fira Sans"/>
          <w:color w:val="435363"/>
          <w:sz w:val="20"/>
          <w:szCs w:val="20"/>
        </w:rPr>
        <w:t> and value as </w:t>
      </w:r>
      <w:r>
        <w:rPr>
          <w:rFonts w:ascii="Fira Sans" w:eastAsia="Fira Sans" w:hAnsi="Fira Sans" w:cs="Fira Sans"/>
          <w:b/>
          <w:color w:val="435363"/>
          <w:sz w:val="20"/>
          <w:szCs w:val="20"/>
        </w:rPr>
        <w:t>true</w:t>
      </w:r>
      <w:r>
        <w:rPr>
          <w:rFonts w:ascii="Fira Sans" w:eastAsia="Fira Sans" w:hAnsi="Fira Sans" w:cs="Fira Sans"/>
          <w:color w:val="435363"/>
          <w:sz w:val="20"/>
          <w:szCs w:val="20"/>
        </w:rPr>
        <w:t xml:space="preserve">. This tag identifies EC2 instances that require regular security assessments.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Finally, a </w:t>
      </w:r>
      <w:proofErr w:type="spellStart"/>
      <w:r>
        <w:rPr>
          <w:rFonts w:ascii="Fira Sans" w:eastAsia="Fira Sans" w:hAnsi="Fira Sans" w:cs="Fira Sans"/>
          <w:color w:val="435363"/>
          <w:sz w:val="20"/>
          <w:szCs w:val="20"/>
        </w:rPr>
        <w:t>RunContinuousInspection</w:t>
      </w:r>
      <w:proofErr w:type="spellEnd"/>
      <w:r>
        <w:rPr>
          <w:rFonts w:ascii="Fira Sans" w:eastAsia="Fira Sans" w:hAnsi="Fira Sans" w:cs="Fira Sans"/>
          <w:color w:val="435363"/>
          <w:sz w:val="20"/>
          <w:szCs w:val="20"/>
        </w:rPr>
        <w:t xml:space="preserve"> runs for each instance and installs scripts to launch a Tenable vulnerability assessment scan using the instance’s local ipv4 address.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Once the assessment is complete, Tenable records findings and sends a vulnerability scan report to your subscribed distribution lists. The email from Tenable looks like the image below for a </w:t>
      </w:r>
      <w:r>
        <w:rPr>
          <w:rFonts w:ascii="Fira Sans" w:eastAsia="Fira Sans" w:hAnsi="Fira Sans" w:cs="Fira Sans"/>
          <w:b/>
          <w:color w:val="435363"/>
          <w:sz w:val="20"/>
          <w:szCs w:val="20"/>
        </w:rPr>
        <w:t>Golden AMI</w:t>
      </w:r>
      <w:r>
        <w:rPr>
          <w:rFonts w:ascii="Fira Sans" w:eastAsia="Fira Sans" w:hAnsi="Fira Sans" w:cs="Fira Sans"/>
          <w:color w:val="435363"/>
          <w:sz w:val="20"/>
          <w:szCs w:val="20"/>
        </w:rPr>
        <w:t>.</w:t>
      </w:r>
    </w:p>
    <w:p w:rsidR="004B2E2D" w:rsidRDefault="002F592B">
      <w:pPr>
        <w:spacing w:after="160"/>
        <w:ind w:left="720"/>
        <w:jc w:val="both"/>
        <w:rPr>
          <w:rFonts w:ascii="Fira Sans" w:eastAsia="Fira Sans" w:hAnsi="Fira Sans" w:cs="Fira Sans"/>
          <w:b/>
          <w:color w:val="435363"/>
          <w:sz w:val="20"/>
          <w:szCs w:val="20"/>
        </w:rPr>
      </w:pPr>
      <w:r>
        <w:rPr>
          <w:rFonts w:ascii="Fira Sans" w:eastAsia="Fira Sans" w:hAnsi="Fira Sans" w:cs="Fira Sans"/>
          <w:b/>
          <w:noProof/>
          <w:color w:val="435363"/>
          <w:sz w:val="20"/>
          <w:szCs w:val="20"/>
        </w:rPr>
        <w:drawing>
          <wp:inline distT="114300" distB="114300" distL="114300" distR="114300">
            <wp:extent cx="4567238" cy="3602137"/>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4567238" cy="3602137"/>
                    </a:xfrm>
                    <a:prstGeom prst="rect">
                      <a:avLst/>
                    </a:prstGeom>
                    <a:ln/>
                  </pic:spPr>
                </pic:pic>
              </a:graphicData>
            </a:graphic>
          </wp:inline>
        </w:drawing>
      </w:r>
    </w:p>
    <w:p w:rsidR="004B2E2D" w:rsidRDefault="002F592B">
      <w:p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Steps:</w:t>
      </w:r>
    </w:p>
    <w:p w:rsidR="004B2E2D" w:rsidRDefault="002F592B">
      <w:pPr>
        <w:numPr>
          <w:ilvl w:val="0"/>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The golden AMI creation process is triggered by an SSM Automation Document (</w:t>
      </w:r>
      <w:proofErr w:type="spellStart"/>
      <w:r>
        <w:rPr>
          <w:rFonts w:ascii="Fira Sans" w:eastAsia="Fira Sans" w:hAnsi="Fira Sans" w:cs="Fira Sans"/>
          <w:color w:val="435363"/>
          <w:sz w:val="20"/>
          <w:szCs w:val="20"/>
        </w:rPr>
        <w:t>RunContinuousInspection</w:t>
      </w:r>
      <w:proofErr w:type="spellEnd"/>
      <w:r>
        <w:rPr>
          <w:rFonts w:ascii="Fira Sans" w:eastAsia="Fira Sans" w:hAnsi="Fira Sans" w:cs="Fira Sans"/>
          <w:color w:val="435363"/>
          <w:sz w:val="20"/>
          <w:szCs w:val="20"/>
        </w:rPr>
        <w:t>)</w:t>
      </w:r>
    </w:p>
    <w:p w:rsidR="004B2E2D" w:rsidRDefault="002F592B">
      <w:pPr>
        <w:numPr>
          <w:ilvl w:val="0"/>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The continuous vulnerability assessment is triggered by a Cloudwatch scheduled event, which invokes a Lambda function (</w:t>
      </w:r>
      <w:proofErr w:type="spellStart"/>
      <w:r>
        <w:rPr>
          <w:rFonts w:ascii="Fira Sans" w:eastAsia="Fira Sans" w:hAnsi="Fira Sans" w:cs="Fira Sans"/>
          <w:color w:val="435363"/>
          <w:sz w:val="20"/>
          <w:szCs w:val="20"/>
        </w:rPr>
        <w:t>SetupContinuousAssessmentLambdaFunction</w:t>
      </w:r>
      <w:proofErr w:type="spellEnd"/>
      <w:r>
        <w:rPr>
          <w:rFonts w:ascii="Fira Sans" w:eastAsia="Fira Sans" w:hAnsi="Fira Sans" w:cs="Fira Sans"/>
          <w:color w:val="435363"/>
          <w:sz w:val="20"/>
          <w:szCs w:val="20"/>
        </w:rPr>
        <w:t xml:space="preserve">) </w:t>
      </w:r>
    </w:p>
    <w:p w:rsidR="004B2E2D" w:rsidRDefault="002F592B">
      <w:pPr>
        <w:numPr>
          <w:ilvl w:val="0"/>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w:t>
      </w:r>
      <w:proofErr w:type="spellStart"/>
      <w:r>
        <w:rPr>
          <w:rFonts w:ascii="Fira Sans" w:eastAsia="Fira Sans" w:hAnsi="Fira Sans" w:cs="Fira Sans"/>
          <w:color w:val="435363"/>
          <w:sz w:val="20"/>
          <w:szCs w:val="20"/>
        </w:rPr>
        <w:t>SetupContinuousAssessmentLambdaFunction</w:t>
      </w:r>
      <w:proofErr w:type="spellEnd"/>
      <w:r>
        <w:rPr>
          <w:rFonts w:ascii="Fira Sans" w:eastAsia="Fira Sans" w:hAnsi="Fira Sans" w:cs="Fira Sans"/>
          <w:color w:val="435363"/>
          <w:sz w:val="20"/>
          <w:szCs w:val="20"/>
        </w:rPr>
        <w:t xml:space="preserve"> performs the following steps: </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 xml:space="preserve">Read a list of golden AMIs from the parameter store, </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 xml:space="preserve">Start EC2 instances for each golden AMI ID </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Apply a set of tags to the running EC2 instances</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Launch the SSM automation (</w:t>
      </w:r>
      <w:proofErr w:type="spellStart"/>
      <w:r>
        <w:rPr>
          <w:rFonts w:ascii="Fira Sans" w:eastAsia="Fira Sans" w:hAnsi="Fira Sans" w:cs="Fira Sans"/>
          <w:color w:val="435363"/>
          <w:sz w:val="20"/>
          <w:szCs w:val="20"/>
        </w:rPr>
        <w:t>RunContinuousInspection</w:t>
      </w:r>
      <w:proofErr w:type="spellEnd"/>
      <w:r>
        <w:rPr>
          <w:rFonts w:ascii="Fira Sans" w:eastAsia="Fira Sans" w:hAnsi="Fira Sans" w:cs="Fira Sans"/>
          <w:color w:val="435363"/>
          <w:sz w:val="20"/>
          <w:szCs w:val="20"/>
        </w:rPr>
        <w:t>) for each EC2 instance</w:t>
      </w:r>
    </w:p>
    <w:p w:rsidR="004B2E2D" w:rsidRDefault="002F592B">
      <w:pPr>
        <w:numPr>
          <w:ilvl w:val="0"/>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w:t>
      </w:r>
      <w:proofErr w:type="spellStart"/>
      <w:r>
        <w:rPr>
          <w:rFonts w:ascii="Fira Sans" w:eastAsia="Fira Sans" w:hAnsi="Fira Sans" w:cs="Fira Sans"/>
          <w:color w:val="435363"/>
          <w:sz w:val="20"/>
          <w:szCs w:val="20"/>
        </w:rPr>
        <w:t>RunContinuousInspection</w:t>
      </w:r>
      <w:proofErr w:type="spellEnd"/>
      <w:r>
        <w:rPr>
          <w:rFonts w:ascii="Fira Sans" w:eastAsia="Fira Sans" w:hAnsi="Fira Sans" w:cs="Fira Sans"/>
          <w:color w:val="435363"/>
          <w:sz w:val="20"/>
          <w:szCs w:val="20"/>
        </w:rPr>
        <w:t xml:space="preserve"> performs the following steps:</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Run scripts on the EC2 instance to launch a vulnerability assessment scan via API to Tenable</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You can set up Tenable to send you email reports after each scan</w:t>
      </w:r>
    </w:p>
    <w:p w:rsidR="004B2E2D" w:rsidRDefault="002F592B">
      <w:pPr>
        <w:numPr>
          <w:ilvl w:val="1"/>
          <w:numId w:val="17"/>
        </w:num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Terminate the EC2 instance</w:t>
      </w:r>
    </w:p>
    <w:p w:rsidR="004B2E2D" w:rsidRDefault="002F592B">
      <w:pPr>
        <w:pStyle w:val="Heading2"/>
        <w:tabs>
          <w:tab w:val="left" w:pos="450"/>
        </w:tabs>
        <w:spacing w:before="240" w:after="240" w:line="240" w:lineRule="auto"/>
        <w:ind w:right="720"/>
        <w:rPr>
          <w:rFonts w:ascii="Calibri" w:eastAsia="Calibri" w:hAnsi="Calibri" w:cs="Calibri"/>
          <w:b/>
          <w:color w:val="191919"/>
          <w:sz w:val="24"/>
          <w:szCs w:val="24"/>
        </w:rPr>
      </w:pPr>
      <w:bookmarkStart w:id="24" w:name="_e02bxdy1v7te" w:colFirst="0" w:colLast="0"/>
      <w:bookmarkEnd w:id="24"/>
      <w:r>
        <w:rPr>
          <w:rFonts w:ascii="Fira Sans" w:eastAsia="Fira Sans" w:hAnsi="Fira Sans" w:cs="Fira Sans"/>
          <w:b/>
          <w:color w:val="003764"/>
          <w:sz w:val="24"/>
          <w:szCs w:val="24"/>
        </w:rPr>
        <w:lastRenderedPageBreak/>
        <w:t>Step 9</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25" w:name="_1d7na3uh1f3u" w:colFirst="0" w:colLast="0"/>
      <w:bookmarkEnd w:id="25"/>
      <w:r>
        <w:rPr>
          <w:rFonts w:ascii="Fira Sans" w:eastAsia="Fira Sans" w:hAnsi="Fira Sans" w:cs="Fira Sans"/>
          <w:b/>
          <w:color w:val="435363"/>
          <w:sz w:val="20"/>
          <w:szCs w:val="20"/>
        </w:rPr>
        <w:t>Distribute the golden AMI to child account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To distribute the golden AMI build: </w:t>
      </w:r>
    </w:p>
    <w:p w:rsidR="004B2E2D" w:rsidRDefault="002F592B">
      <w:pPr>
        <w:numPr>
          <w:ilvl w:val="0"/>
          <w:numId w:val="2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Sign-in to the master AWS account and navigate to </w:t>
      </w:r>
      <w:r>
        <w:rPr>
          <w:rFonts w:ascii="Fira Sans" w:eastAsia="Fira Sans" w:hAnsi="Fira Sans" w:cs="Fira Sans"/>
          <w:b/>
          <w:color w:val="435363"/>
          <w:sz w:val="20"/>
          <w:szCs w:val="20"/>
        </w:rPr>
        <w:t>Systems Manager</w:t>
      </w:r>
      <w:r>
        <w:rPr>
          <w:rFonts w:ascii="Fira Sans" w:eastAsia="Fira Sans" w:hAnsi="Fira Sans" w:cs="Fira Sans"/>
          <w:color w:val="435363"/>
          <w:sz w:val="20"/>
          <w:szCs w:val="20"/>
        </w:rPr>
        <w:t xml:space="preserve"> service. </w:t>
      </w:r>
    </w:p>
    <w:p w:rsidR="004B2E2D" w:rsidRDefault="002F592B">
      <w:pPr>
        <w:numPr>
          <w:ilvl w:val="0"/>
          <w:numId w:val="23"/>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2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In the navigation panel, choose </w:t>
      </w:r>
      <w:r>
        <w:rPr>
          <w:rFonts w:ascii="Fira Sans" w:eastAsia="Fira Sans" w:hAnsi="Fira Sans" w:cs="Fira Sans"/>
          <w:b/>
          <w:color w:val="435363"/>
          <w:sz w:val="20"/>
          <w:szCs w:val="20"/>
        </w:rPr>
        <w:t>Automation</w:t>
      </w:r>
      <w:r>
        <w:rPr>
          <w:rFonts w:ascii="Fira Sans" w:eastAsia="Fira Sans" w:hAnsi="Fira Sans" w:cs="Fira Sans"/>
          <w:color w:val="435363"/>
          <w:sz w:val="20"/>
          <w:szCs w:val="20"/>
        </w:rPr>
        <w:t xml:space="preserve"> under </w:t>
      </w:r>
      <w:r>
        <w:rPr>
          <w:rFonts w:ascii="Fira Sans" w:eastAsia="Fira Sans" w:hAnsi="Fira Sans" w:cs="Fira Sans"/>
          <w:b/>
          <w:color w:val="435363"/>
          <w:sz w:val="20"/>
          <w:szCs w:val="20"/>
        </w:rPr>
        <w:t xml:space="preserve">Actions </w:t>
      </w:r>
      <w:r>
        <w:rPr>
          <w:rFonts w:ascii="Fira Sans" w:eastAsia="Fira Sans" w:hAnsi="Fira Sans" w:cs="Fira Sans"/>
          <w:color w:val="435363"/>
          <w:sz w:val="20"/>
          <w:szCs w:val="20"/>
        </w:rPr>
        <w:t>drop-down.</w:t>
      </w:r>
    </w:p>
    <w:p w:rsidR="004B2E2D" w:rsidRDefault="002F592B">
      <w:pPr>
        <w:numPr>
          <w:ilvl w:val="0"/>
          <w:numId w:val="2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Execute Automation</w:t>
      </w:r>
      <w:r>
        <w:rPr>
          <w:rFonts w:ascii="Fira Sans" w:eastAsia="Fira Sans" w:hAnsi="Fira Sans" w:cs="Fira Sans"/>
          <w:color w:val="435363"/>
          <w:sz w:val="20"/>
          <w:szCs w:val="20"/>
        </w:rPr>
        <w:t>.</w:t>
      </w:r>
    </w:p>
    <w:p w:rsidR="004B2E2D" w:rsidRDefault="002F592B">
      <w:pPr>
        <w:numPr>
          <w:ilvl w:val="0"/>
          <w:numId w:val="2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Filter automations visible by choosing </w:t>
      </w:r>
      <w:r>
        <w:rPr>
          <w:rFonts w:ascii="Fira Sans" w:eastAsia="Fira Sans" w:hAnsi="Fira Sans" w:cs="Fira Sans"/>
          <w:b/>
          <w:color w:val="435363"/>
          <w:sz w:val="20"/>
          <w:szCs w:val="20"/>
        </w:rPr>
        <w:t>owned by me</w:t>
      </w:r>
      <w:r>
        <w:rPr>
          <w:rFonts w:ascii="Fira Sans" w:eastAsia="Fira Sans" w:hAnsi="Fira Sans" w:cs="Fira Sans"/>
          <w:color w:val="435363"/>
          <w:sz w:val="20"/>
          <w:szCs w:val="20"/>
        </w:rPr>
        <w:t xml:space="preserve"> filter option.</w:t>
      </w:r>
    </w:p>
    <w:p w:rsidR="004B2E2D" w:rsidRDefault="002F592B">
      <w:pPr>
        <w:numPr>
          <w:ilvl w:val="0"/>
          <w:numId w:val="2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the </w:t>
      </w:r>
      <w:proofErr w:type="spellStart"/>
      <w:r>
        <w:rPr>
          <w:rFonts w:ascii="Fira Sans" w:eastAsia="Fira Sans" w:hAnsi="Fira Sans" w:cs="Fira Sans"/>
          <w:b/>
          <w:color w:val="435363"/>
          <w:sz w:val="20"/>
          <w:szCs w:val="20"/>
        </w:rPr>
        <w:t>CopyAndShareAMI</w:t>
      </w:r>
      <w:proofErr w:type="spellEnd"/>
      <w:r>
        <w:rPr>
          <w:rFonts w:ascii="Fira Sans" w:eastAsia="Fira Sans" w:hAnsi="Fira Sans" w:cs="Fira Sans"/>
          <w:color w:val="435363"/>
          <w:sz w:val="20"/>
          <w:szCs w:val="20"/>
        </w:rPr>
        <w:t xml:space="preserve"> automation document name you noted in the output tab of CloudFormation stack,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xml:space="preserve">. </w:t>
      </w:r>
    </w:p>
    <w:p w:rsidR="004B2E2D" w:rsidRDefault="002F592B">
      <w:pPr>
        <w:numPr>
          <w:ilvl w:val="0"/>
          <w:numId w:val="23"/>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Choose following values:</w:t>
      </w:r>
    </w:p>
    <w:p w:rsidR="004B2E2D" w:rsidRDefault="002F592B">
      <w:pPr>
        <w:numPr>
          <w:ilvl w:val="1"/>
          <w:numId w:val="23"/>
        </w:numPr>
        <w:jc w:val="both"/>
        <w:rPr>
          <w:rFonts w:ascii="Calibri" w:eastAsia="Calibri" w:hAnsi="Calibri" w:cs="Calibri"/>
          <w:color w:val="435363"/>
          <w:sz w:val="20"/>
          <w:szCs w:val="20"/>
        </w:rPr>
      </w:pPr>
      <w:r>
        <w:rPr>
          <w:rFonts w:ascii="Fira Sans" w:eastAsia="Fira Sans" w:hAnsi="Fira Sans" w:cs="Fira Sans"/>
          <w:b/>
          <w:color w:val="435363"/>
          <w:sz w:val="20"/>
          <w:szCs w:val="20"/>
          <w:highlight w:val="white"/>
        </w:rPr>
        <w:t>Document version</w:t>
      </w:r>
      <w:r>
        <w:rPr>
          <w:rFonts w:ascii="Fira Sans" w:eastAsia="Fira Sans" w:hAnsi="Fira Sans" w:cs="Fira Sans"/>
          <w:color w:val="435363"/>
          <w:sz w:val="20"/>
          <w:szCs w:val="20"/>
          <w:highlight w:val="white"/>
        </w:rPr>
        <w:t xml:space="preserve"> as the </w:t>
      </w:r>
      <w:r>
        <w:rPr>
          <w:rFonts w:ascii="Fira Sans" w:eastAsia="Fira Sans" w:hAnsi="Fira Sans" w:cs="Fira Sans"/>
          <w:b/>
          <w:color w:val="435363"/>
          <w:sz w:val="20"/>
          <w:szCs w:val="20"/>
          <w:highlight w:val="white"/>
        </w:rPr>
        <w:t>latest version at runtime</w:t>
      </w:r>
      <w:r>
        <w:rPr>
          <w:rFonts w:ascii="Fira Sans" w:eastAsia="Fira Sans" w:hAnsi="Fira Sans" w:cs="Fira Sans"/>
          <w:color w:val="435363"/>
          <w:sz w:val="20"/>
          <w:szCs w:val="20"/>
          <w:highlight w:val="white"/>
        </w:rPr>
        <w:t>.</w:t>
      </w:r>
    </w:p>
    <w:p w:rsidR="004B2E2D" w:rsidRDefault="002F592B">
      <w:pPr>
        <w:numPr>
          <w:ilvl w:val="1"/>
          <w:numId w:val="23"/>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Leave </w:t>
      </w:r>
      <w:r>
        <w:rPr>
          <w:rFonts w:ascii="Fira Sans" w:eastAsia="Fira Sans" w:hAnsi="Fira Sans" w:cs="Fira Sans"/>
          <w:b/>
          <w:color w:val="435363"/>
          <w:sz w:val="20"/>
          <w:szCs w:val="20"/>
        </w:rPr>
        <w:t>execution mode</w:t>
      </w:r>
      <w:r>
        <w:rPr>
          <w:rFonts w:ascii="Fira Sans" w:eastAsia="Fira Sans" w:hAnsi="Fira Sans" w:cs="Fira Sans"/>
          <w:color w:val="435363"/>
          <w:sz w:val="20"/>
          <w:szCs w:val="20"/>
        </w:rPr>
        <w:t xml:space="preserve"> as it is. </w:t>
      </w:r>
    </w:p>
    <w:p w:rsidR="004B2E2D" w:rsidRDefault="002F592B">
      <w:pPr>
        <w:numPr>
          <w:ilvl w:val="1"/>
          <w:numId w:val="23"/>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Under </w:t>
      </w:r>
      <w:r>
        <w:rPr>
          <w:rFonts w:ascii="Fira Sans" w:eastAsia="Fira Sans" w:hAnsi="Fira Sans" w:cs="Fira Sans"/>
          <w:b/>
          <w:color w:val="435363"/>
          <w:sz w:val="20"/>
          <w:szCs w:val="20"/>
        </w:rPr>
        <w:t>Input parameters</w:t>
      </w:r>
      <w:r>
        <w:rPr>
          <w:rFonts w:ascii="Fira Sans" w:eastAsia="Fira Sans" w:hAnsi="Fira Sans" w:cs="Fira Sans"/>
          <w:color w:val="435363"/>
          <w:sz w:val="20"/>
          <w:szCs w:val="20"/>
        </w:rPr>
        <w:t>, all parameters would be prepopulated. Review following parameters. Ensure that these parameters have correct values specified (values are case-sensitive). Make sure any changes are in sync with Step 5 (7c).</w:t>
      </w:r>
    </w:p>
    <w:p w:rsidR="004B2E2D" w:rsidRDefault="004B2E2D">
      <w:pPr>
        <w:pStyle w:val="Heading2"/>
        <w:tabs>
          <w:tab w:val="left" w:pos="450"/>
        </w:tabs>
        <w:spacing w:before="240" w:after="240" w:line="240" w:lineRule="auto"/>
        <w:ind w:right="720"/>
        <w:rPr>
          <w:rFonts w:ascii="Fira Sans" w:eastAsia="Fira Sans" w:hAnsi="Fira Sans" w:cs="Fira Sans"/>
          <w:b/>
          <w:color w:val="003764"/>
          <w:sz w:val="24"/>
          <w:szCs w:val="24"/>
        </w:rPr>
      </w:pPr>
      <w:bookmarkStart w:id="26" w:name="_5495f5qb0x8f" w:colFirst="0" w:colLast="0"/>
      <w:bookmarkEnd w:id="26"/>
    </w:p>
    <w:tbl>
      <w:tblPr>
        <w:tblStyle w:val="a2"/>
        <w:tblW w:w="10185" w:type="dxa"/>
        <w:tblBorders>
          <w:top w:val="single" w:sz="4" w:space="0" w:color="B4C5D5"/>
          <w:left w:val="single" w:sz="4" w:space="0" w:color="B4C5D5"/>
          <w:bottom w:val="single" w:sz="4" w:space="0" w:color="B4C5D5"/>
          <w:right w:val="single" w:sz="4" w:space="0" w:color="B4C5D5"/>
          <w:insideH w:val="single" w:sz="4" w:space="0" w:color="B4C5D5"/>
          <w:insideV w:val="single" w:sz="4" w:space="0" w:color="B4C5D5"/>
        </w:tblBorders>
        <w:tblLayout w:type="fixed"/>
        <w:tblLook w:val="04A0" w:firstRow="1" w:lastRow="0" w:firstColumn="1" w:lastColumn="0" w:noHBand="0" w:noVBand="1"/>
      </w:tblPr>
      <w:tblGrid>
        <w:gridCol w:w="2235"/>
        <w:gridCol w:w="7950"/>
      </w:tblGrid>
      <w:tr w:rsidR="004B2E2D" w:rsidTr="004B2E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rPr>
                <w:color w:val="FFFFFF"/>
              </w:rPr>
            </w:pPr>
            <w:r>
              <w:rPr>
                <w:color w:val="FFFFFF"/>
              </w:rPr>
              <w:t>Parameter</w:t>
            </w:r>
          </w:p>
        </w:tc>
        <w:tc>
          <w:tcPr>
            <w:tcW w:w="795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cnfStyle w:val="100000000000" w:firstRow="1" w:lastRow="0" w:firstColumn="0" w:lastColumn="0" w:oddVBand="0" w:evenVBand="0" w:oddHBand="0" w:evenHBand="0" w:firstRowFirstColumn="0" w:firstRowLastColumn="0" w:lastRowFirstColumn="0" w:lastRowLastColumn="0"/>
              <w:rPr>
                <w:color w:val="FFFFFF"/>
              </w:rPr>
            </w:pPr>
            <w:r>
              <w:rPr>
                <w:color w:val="FFFFFF"/>
              </w:rPr>
              <w:t>Description of the value</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productName</w:t>
            </w:r>
            <w:proofErr w:type="spellEnd"/>
          </w:p>
        </w:tc>
        <w:tc>
          <w:tcPr>
            <w:tcW w:w="795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Name of the product of the golden AMI. The syntax of this parameter is </w:t>
            </w:r>
            <w:proofErr w:type="spellStart"/>
            <w:r>
              <w:rPr>
                <w:rFonts w:ascii="Fira Sans" w:eastAsia="Fira Sans" w:hAnsi="Fira Sans" w:cs="Fira Sans"/>
                <w:b/>
                <w:color w:val="435363"/>
                <w:sz w:val="20"/>
                <w:szCs w:val="20"/>
              </w:rPr>
              <w:t>productName</w:t>
            </w:r>
            <w:r>
              <w:rPr>
                <w:rFonts w:ascii="Fira Sans" w:eastAsia="Fira Sans" w:hAnsi="Fira Sans" w:cs="Fira Sans"/>
                <w:color w:val="435363"/>
                <w:sz w:val="20"/>
                <w:szCs w:val="20"/>
              </w:rPr>
              <w:t>-</w:t>
            </w:r>
            <w:r>
              <w:rPr>
                <w:rFonts w:ascii="Fira Sans" w:eastAsia="Fira Sans" w:hAnsi="Fira Sans" w:cs="Fira Sans"/>
                <w:b/>
                <w:color w:val="435363"/>
                <w:sz w:val="20"/>
                <w:szCs w:val="20"/>
              </w:rPr>
              <w:t>productversion</w:t>
            </w:r>
            <w:proofErr w:type="spellEnd"/>
            <w:r>
              <w:rPr>
                <w:rFonts w:ascii="Fira Sans" w:eastAsia="Fira Sans" w:hAnsi="Fira Sans" w:cs="Fira Sans"/>
                <w:color w:val="435363"/>
                <w:sz w:val="20"/>
                <w:szCs w:val="20"/>
              </w:rPr>
              <w:t>.</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productOSAndVersion</w:t>
            </w:r>
            <w:proofErr w:type="spellEnd"/>
          </w:p>
        </w:tc>
        <w:tc>
          <w:tcPr>
            <w:tcW w:w="7950" w:type="dxa"/>
            <w:tcMar>
              <w:top w:w="115" w:type="dxa"/>
              <w:left w:w="115" w:type="dxa"/>
              <w:bottom w:w="115" w:type="dxa"/>
              <w:right w:w="115" w:type="dxa"/>
            </w:tcMar>
          </w:tcPr>
          <w:p w:rsidR="004B2E2D" w:rsidRDefault="002F592B">
            <w:pPr>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w:t>
            </w:r>
            <w:proofErr w:type="spellStart"/>
            <w:r>
              <w:rPr>
                <w:rFonts w:ascii="Fira Sans" w:eastAsia="Fira Sans" w:hAnsi="Fira Sans" w:cs="Fira Sans"/>
                <w:b/>
                <w:color w:val="435363"/>
                <w:sz w:val="20"/>
                <w:szCs w:val="20"/>
              </w:rPr>
              <w:t>OSName</w:t>
            </w:r>
            <w:proofErr w:type="spellEnd"/>
            <w:r>
              <w:rPr>
                <w:rFonts w:ascii="Fira Sans" w:eastAsia="Fira Sans" w:hAnsi="Fira Sans" w:cs="Fira Sans"/>
                <w:b/>
                <w:color w:val="435363"/>
                <w:sz w:val="20"/>
                <w:szCs w:val="20"/>
              </w:rPr>
              <w:t>-OS-version</w:t>
            </w:r>
            <w:r>
              <w:rPr>
                <w:rFonts w:ascii="Fira Sans" w:eastAsia="Fira Sans" w:hAnsi="Fira Sans" w:cs="Fira Sans"/>
                <w:color w:val="435363"/>
                <w:sz w:val="20"/>
                <w:szCs w:val="20"/>
              </w:rPr>
              <w:t xml:space="preserve"> of the golden AMI to be distributed.</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buildVersion</w:t>
            </w:r>
            <w:proofErr w:type="spellEnd"/>
          </w:p>
        </w:tc>
        <w:tc>
          <w:tcPr>
            <w:tcW w:w="7950"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The build version of the golden AMI you want to distribute.</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bucketName</w:t>
            </w:r>
            <w:proofErr w:type="spellEnd"/>
          </w:p>
        </w:tc>
        <w:tc>
          <w:tcPr>
            <w:tcW w:w="7950" w:type="dxa"/>
            <w:tcMar>
              <w:top w:w="115" w:type="dxa"/>
              <w:left w:w="115" w:type="dxa"/>
              <w:bottom w:w="115" w:type="dxa"/>
              <w:right w:w="115" w:type="dxa"/>
            </w:tcMar>
          </w:tcPr>
          <w:p w:rsidR="004B2E2D" w:rsidRDefault="002F592B">
            <w:pPr>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w:t>
            </w:r>
            <w:proofErr w:type="gramStart"/>
            <w:r>
              <w:rPr>
                <w:rFonts w:ascii="Fira Sans" w:eastAsia="Fira Sans" w:hAnsi="Fira Sans" w:cs="Fira Sans"/>
                <w:color w:val="435363"/>
                <w:sz w:val="20"/>
                <w:szCs w:val="20"/>
              </w:rPr>
              <w:t>needs  to</w:t>
            </w:r>
            <w:proofErr w:type="gramEnd"/>
            <w:r>
              <w:rPr>
                <w:rFonts w:ascii="Fira Sans" w:eastAsia="Fira Sans" w:hAnsi="Fira Sans" w:cs="Fira Sans"/>
                <w:color w:val="435363"/>
                <w:sz w:val="20"/>
                <w:szCs w:val="20"/>
              </w:rPr>
              <w:t xml:space="preserve"> match exactly with the name of the bucket in which you uploaded the CFT for launching golden AMI,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The distribution process creates and uploads the version specific template to the bucket.</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templateFileName</w:t>
            </w:r>
            <w:proofErr w:type="spellEnd"/>
          </w:p>
        </w:tc>
        <w:tc>
          <w:tcPr>
            <w:tcW w:w="7950" w:type="dxa"/>
            <w:tcMar>
              <w:top w:w="115" w:type="dxa"/>
              <w:left w:w="115" w:type="dxa"/>
              <w:bottom w:w="115" w:type="dxa"/>
              <w:right w:w="115" w:type="dxa"/>
            </w:tcMar>
          </w:tcPr>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w:t>
            </w:r>
            <w:proofErr w:type="gramStart"/>
            <w:r>
              <w:rPr>
                <w:rFonts w:ascii="Fira Sans" w:eastAsia="Fira Sans" w:hAnsi="Fira Sans" w:cs="Fira Sans"/>
                <w:color w:val="435363"/>
                <w:sz w:val="20"/>
                <w:szCs w:val="20"/>
              </w:rPr>
              <w:t>needs  to</w:t>
            </w:r>
            <w:proofErr w:type="gramEnd"/>
            <w:r>
              <w:rPr>
                <w:rFonts w:ascii="Fira Sans" w:eastAsia="Fira Sans" w:hAnsi="Fira Sans" w:cs="Fira Sans"/>
                <w:color w:val="435363"/>
                <w:sz w:val="20"/>
                <w:szCs w:val="20"/>
              </w:rPr>
              <w:t xml:space="preserve"> match exactly with the file-name of the CFT you uploaded for launching a golden AMI,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The distribution process creates and uploads the version specific template to the bucket.</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MetadataJSON</w:t>
            </w:r>
            <w:proofErr w:type="spellEnd"/>
          </w:p>
        </w:tc>
        <w:tc>
          <w:tcPr>
            <w:tcW w:w="7950" w:type="dxa"/>
            <w:tcMar>
              <w:top w:w="115" w:type="dxa"/>
              <w:left w:w="115" w:type="dxa"/>
              <w:bottom w:w="115" w:type="dxa"/>
              <w:right w:w="115" w:type="dxa"/>
            </w:tcMar>
          </w:tcPr>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is the metadata for distributing the golden AMI. It allows you to specify multiple accounts and multiple regions for each account. Please find the sample format below. Ensure that quotes are escaped. If you do not wish to distribute the golden AMI to another account but another region in your account, then you can specify the Master account ID. </w:t>
            </w:r>
          </w:p>
          <w:p w:rsidR="004B2E2D" w:rsidRDefault="004B2E2D">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b/>
                <w:color w:val="435363"/>
                <w:sz w:val="20"/>
                <w:szCs w:val="20"/>
              </w:rPr>
            </w:pPr>
          </w:p>
          <w:p w:rsidR="004B2E2D" w:rsidRDefault="002F592B">
            <w:pPr>
              <w:spacing w:line="240" w:lineRule="auto"/>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b/>
                <w:color w:val="435363"/>
                <w:sz w:val="20"/>
                <w:szCs w:val="20"/>
              </w:rPr>
            </w:pPr>
            <w:r>
              <w:rPr>
                <w:rFonts w:ascii="Fira Sans" w:eastAsia="Fira Sans" w:hAnsi="Fira Sans" w:cs="Fira Sans"/>
                <w:b/>
                <w:color w:val="435363"/>
                <w:sz w:val="20"/>
                <w:szCs w:val="20"/>
              </w:rPr>
              <w:t xml:space="preserve">Sample Format </w:t>
            </w:r>
          </w:p>
          <w:p w:rsidR="004B2E2D" w:rsidRDefault="002F592B">
            <w:pPr>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{\"Destination-Account-1\</w:t>
            </w:r>
            <w:proofErr w:type="gramStart"/>
            <w:r>
              <w:rPr>
                <w:rFonts w:ascii="Fira Sans" w:eastAsia="Fira Sans" w:hAnsi="Fira Sans" w:cs="Fira Sans"/>
                <w:color w:val="435363"/>
                <w:sz w:val="20"/>
                <w:szCs w:val="20"/>
              </w:rPr>
              <w:t>":\</w:t>
            </w:r>
            <w:proofErr w:type="gramEnd"/>
            <w:r>
              <w:rPr>
                <w:rFonts w:ascii="Fira Sans" w:eastAsia="Fira Sans" w:hAnsi="Fira Sans" w:cs="Fira Sans"/>
                <w:color w:val="435363"/>
                <w:sz w:val="20"/>
                <w:szCs w:val="20"/>
              </w:rPr>
              <w:t>"us-west-1,us-west-2\",\"Destination-Account-2\":\"us-east-1,us-east-2,us-west-2\"}</w:t>
            </w:r>
          </w:p>
        </w:tc>
      </w:tr>
    </w:tbl>
    <w:p w:rsidR="004B2E2D" w:rsidRDefault="004B2E2D">
      <w:pPr>
        <w:spacing w:line="360" w:lineRule="auto"/>
        <w:rPr>
          <w:rFonts w:ascii="Fira Sans" w:eastAsia="Fira Sans" w:hAnsi="Fira Sans" w:cs="Fira Sans"/>
          <w:color w:val="435363"/>
          <w:sz w:val="20"/>
          <w:szCs w:val="20"/>
        </w:rPr>
      </w:pPr>
    </w:p>
    <w:p w:rsidR="004B2E2D" w:rsidRDefault="004B2E2D">
      <w:pPr>
        <w:spacing w:line="240" w:lineRule="auto"/>
        <w:ind w:left="1440"/>
        <w:jc w:val="both"/>
        <w:rPr>
          <w:rFonts w:ascii="Fira Sans" w:eastAsia="Fira Sans" w:hAnsi="Fira Sans" w:cs="Fira Sans"/>
          <w:color w:val="435363"/>
          <w:sz w:val="20"/>
          <w:szCs w:val="20"/>
        </w:rPr>
      </w:pPr>
    </w:p>
    <w:p w:rsidR="004B2E2D" w:rsidRDefault="002F592B">
      <w:pPr>
        <w:numPr>
          <w:ilvl w:val="0"/>
          <w:numId w:val="23"/>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lastRenderedPageBreak/>
        <w:t xml:space="preserve">Choose </w:t>
      </w:r>
      <w:r>
        <w:rPr>
          <w:rFonts w:ascii="Fira Sans" w:eastAsia="Fira Sans" w:hAnsi="Fira Sans" w:cs="Fira Sans"/>
          <w:b/>
          <w:color w:val="435363"/>
          <w:sz w:val="20"/>
          <w:szCs w:val="20"/>
        </w:rPr>
        <w:t>Execute Automation</w:t>
      </w:r>
      <w:r>
        <w:rPr>
          <w:rFonts w:ascii="Fira Sans" w:eastAsia="Fira Sans" w:hAnsi="Fira Sans" w:cs="Fira Sans"/>
          <w:color w:val="435363"/>
          <w:sz w:val="20"/>
          <w:szCs w:val="20"/>
        </w:rPr>
        <w: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Here is an architecture diagram of the distribution process.</w:t>
      </w:r>
    </w:p>
    <w:p w:rsidR="004B2E2D" w:rsidRDefault="002F592B">
      <w:pPr>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0" distB="0" distL="0" distR="0">
            <wp:extent cx="5935345" cy="3241675"/>
            <wp:effectExtent l="0" t="0" r="0" b="0"/>
            <wp:docPr id="8" name="image8.png" descr="Screen%20Shot%202018-01-08%20at%2012.05.54%20PM.png"/>
            <wp:cNvGraphicFramePr/>
            <a:graphic xmlns:a="http://schemas.openxmlformats.org/drawingml/2006/main">
              <a:graphicData uri="http://schemas.openxmlformats.org/drawingml/2006/picture">
                <pic:pic xmlns:pic="http://schemas.openxmlformats.org/drawingml/2006/picture">
                  <pic:nvPicPr>
                    <pic:cNvPr id="0" name="image8.png" descr="Screen%20Shot%202018-01-08%20at%2012.05.54%20PM.png"/>
                    <pic:cNvPicPr preferRelativeResize="0"/>
                  </pic:nvPicPr>
                  <pic:blipFill>
                    <a:blip r:embed="rId59"/>
                    <a:srcRect/>
                    <a:stretch>
                      <a:fillRect/>
                    </a:stretch>
                  </pic:blipFill>
                  <pic:spPr>
                    <a:xfrm>
                      <a:off x="0" y="0"/>
                      <a:ext cx="5935345" cy="3241675"/>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The above process distributes the golden AMI in the following manner:</w:t>
      </w:r>
    </w:p>
    <w:p w:rsidR="004B2E2D" w:rsidRDefault="002F592B">
      <w:pPr>
        <w:numPr>
          <w:ilvl w:val="0"/>
          <w:numId w:val="21"/>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It creates a copy of the golden AMI in each unique region specified in the </w:t>
      </w:r>
      <w:proofErr w:type="spellStart"/>
      <w:r>
        <w:rPr>
          <w:rFonts w:ascii="Fira Sans" w:eastAsia="Fira Sans" w:hAnsi="Fira Sans" w:cs="Fira Sans"/>
          <w:b/>
          <w:color w:val="435363"/>
          <w:sz w:val="20"/>
          <w:szCs w:val="20"/>
        </w:rPr>
        <w:t>metadataJSON</w:t>
      </w:r>
      <w:proofErr w:type="spellEnd"/>
      <w:r>
        <w:rPr>
          <w:rFonts w:ascii="Fira Sans" w:eastAsia="Fira Sans" w:hAnsi="Fira Sans" w:cs="Fira Sans"/>
          <w:color w:val="435363"/>
          <w:sz w:val="20"/>
          <w:szCs w:val="20"/>
        </w:rPr>
        <w:t>. It then creates metadata in parameter store to maintain the AMI-ID of the version as well as the list of active golden AMIs for that region.</w:t>
      </w:r>
    </w:p>
    <w:p w:rsidR="004B2E2D" w:rsidRDefault="002F592B">
      <w:pPr>
        <w:numPr>
          <w:ilvl w:val="0"/>
          <w:numId w:val="21"/>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It maintains an account-region mapping as well as the AMI-region mapping in the parameter store in the master account’s region where the pipeline is set up.  </w:t>
      </w:r>
    </w:p>
    <w:p w:rsidR="004B2E2D" w:rsidRDefault="002F592B">
      <w:pPr>
        <w:numPr>
          <w:ilvl w:val="0"/>
          <w:numId w:val="21"/>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it shares the AMI with the child account and assumes the cross-account role to create the necessary metadata parameters in the child account. It also updates the list of active golden AMIs in the child account’s SSM parameter store. </w:t>
      </w:r>
    </w:p>
    <w:p w:rsidR="004B2E2D" w:rsidRDefault="002F592B">
      <w:pPr>
        <w:numPr>
          <w:ilvl w:val="0"/>
          <w:numId w:val="21"/>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Finally, it downloads the template you uploaded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xml:space="preserve"> and uploads a version specific copy of the template.</w:t>
      </w:r>
    </w:p>
    <w:p w:rsidR="004B2E2D" w:rsidRDefault="002F592B">
      <w:pPr>
        <w:numPr>
          <w:ilvl w:val="0"/>
          <w:numId w:val="21"/>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It then creates an AWS Service Catalog product or if the product already exists, a provisioning artifact for the existing product. Later, end-users will launch this product in the child account.</w:t>
      </w: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lastRenderedPageBreak/>
        <w:t xml:space="preserve">The following diagram depicts the distribution of a golden AMI version to two accounts in three regions. Where </w:t>
      </w:r>
      <w:r>
        <w:rPr>
          <w:rFonts w:ascii="Fira Sans" w:eastAsia="Fira Sans" w:hAnsi="Fira Sans" w:cs="Fira Sans"/>
          <w:b/>
          <w:color w:val="435363"/>
          <w:sz w:val="20"/>
          <w:szCs w:val="20"/>
        </w:rPr>
        <w:t>Dev Team B</w:t>
      </w:r>
      <w:r>
        <w:rPr>
          <w:rFonts w:ascii="Fira Sans" w:eastAsia="Fira Sans" w:hAnsi="Fira Sans" w:cs="Fira Sans"/>
          <w:color w:val="435363"/>
          <w:sz w:val="20"/>
          <w:szCs w:val="20"/>
        </w:rPr>
        <w:t xml:space="preserve"> needs to deploy the golden AMI in us-east-1 and us-west-2 regions whereas </w:t>
      </w:r>
      <w:r>
        <w:rPr>
          <w:rFonts w:ascii="Fira Sans" w:eastAsia="Fira Sans" w:hAnsi="Fira Sans" w:cs="Fira Sans"/>
          <w:b/>
          <w:color w:val="435363"/>
          <w:sz w:val="20"/>
          <w:szCs w:val="20"/>
        </w:rPr>
        <w:t>Dev Team A</w:t>
      </w:r>
      <w:r>
        <w:rPr>
          <w:rFonts w:ascii="Fira Sans" w:eastAsia="Fira Sans" w:hAnsi="Fira Sans" w:cs="Fira Sans"/>
          <w:color w:val="435363"/>
          <w:sz w:val="20"/>
          <w:szCs w:val="20"/>
        </w:rPr>
        <w:t xml:space="preserve"> needs to deploy the AMI in ca-central-1 region. </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0" distB="0" distL="0" distR="0">
            <wp:extent cx="5162292" cy="2615986"/>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0"/>
                    <a:srcRect/>
                    <a:stretch>
                      <a:fillRect/>
                    </a:stretch>
                  </pic:blipFill>
                  <pic:spPr>
                    <a:xfrm>
                      <a:off x="0" y="0"/>
                      <a:ext cx="5162292" cy="2615986"/>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may have a requirement of distributing the golden AMI in more governed manner – especially if it is a paid marketplace AMI. You can use </w:t>
      </w:r>
      <w:hyperlink r:id="rId61">
        <w:r>
          <w:rPr>
            <w:rFonts w:ascii="Fira Sans" w:eastAsia="Fira Sans" w:hAnsi="Fira Sans" w:cs="Fira Sans"/>
            <w:color w:val="435363"/>
            <w:sz w:val="20"/>
            <w:szCs w:val="20"/>
          </w:rPr>
          <w:t>AWS Service Catalog</w:t>
        </w:r>
      </w:hyperlink>
      <w:r>
        <w:rPr>
          <w:rFonts w:ascii="Fira Sans" w:eastAsia="Fira Sans" w:hAnsi="Fira Sans" w:cs="Fira Sans"/>
          <w:color w:val="435363"/>
          <w:sz w:val="20"/>
          <w:szCs w:val="20"/>
        </w:rPr>
        <w:t xml:space="preserve"> to facilitate a governed distribution. You will not provide </w:t>
      </w:r>
      <w:proofErr w:type="spellStart"/>
      <w:r>
        <w:rPr>
          <w:rFonts w:ascii="Fira Sans" w:eastAsia="Fira Sans" w:hAnsi="Fira Sans" w:cs="Fira Sans"/>
          <w:b/>
          <w:color w:val="435363"/>
          <w:sz w:val="20"/>
          <w:szCs w:val="20"/>
        </w:rPr>
        <w:t>RunInstances</w:t>
      </w:r>
      <w:proofErr w:type="spellEnd"/>
      <w:r>
        <w:rPr>
          <w:rFonts w:ascii="Fira Sans" w:eastAsia="Fira Sans" w:hAnsi="Fira Sans" w:cs="Fira Sans"/>
          <w:color w:val="435363"/>
          <w:sz w:val="20"/>
          <w:szCs w:val="20"/>
        </w:rPr>
        <w:t xml:space="preserve"> permission to your users on paid golden AMIs. Instead, you can create an AWS Service Catalog Portfolio and allow them to deploy only specific golden AMIs through AWS Service Catalog. The distribution process creates an AWS Service Catalog product to facilitate the governed distribution. To know more about how AWS Service Catalog works, see </w:t>
      </w:r>
      <w:hyperlink r:id="rId62">
        <w:r>
          <w:rPr>
            <w:rFonts w:ascii="Fira Sans" w:eastAsia="Fira Sans" w:hAnsi="Fira Sans" w:cs="Fira Sans"/>
            <w:color w:val="435363"/>
            <w:sz w:val="20"/>
            <w:szCs w:val="20"/>
          </w:rPr>
          <w:t>Getting Started</w:t>
        </w:r>
      </w:hyperlink>
      <w:r>
        <w:rPr>
          <w:rFonts w:ascii="Fira Sans" w:eastAsia="Fira Sans" w:hAnsi="Fira Sans" w:cs="Fira Sans"/>
          <w:color w:val="435363"/>
          <w:sz w:val="20"/>
          <w:szCs w:val="20"/>
        </w:rPr>
        <w:t xml:space="preserve"> guide.</w:t>
      </w:r>
    </w:p>
    <w:p w:rsidR="004B2E2D" w:rsidRDefault="004B2E2D">
      <w:pPr>
        <w:jc w:val="both"/>
        <w:rPr>
          <w:rFonts w:ascii="Fira Sans" w:eastAsia="Fira Sans" w:hAnsi="Fira Sans" w:cs="Fira Sans"/>
          <w:b/>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b/>
          <w:color w:val="435363"/>
          <w:sz w:val="20"/>
          <w:szCs w:val="20"/>
        </w:rPr>
        <w:t>Note:</w:t>
      </w:r>
      <w:r>
        <w:rPr>
          <w:rFonts w:ascii="Fira Sans" w:eastAsia="Fira Sans" w:hAnsi="Fira Sans" w:cs="Fira Sans"/>
          <w:color w:val="435363"/>
          <w:sz w:val="20"/>
          <w:szCs w:val="20"/>
        </w:rPr>
        <w:t xml:space="preserve"> This pipeline does not automatically distribute the AWS Service Catalog product from the master account to child accounts. Please follow instructions in step 10 below, and refer to the </w:t>
      </w:r>
      <w:hyperlink r:id="rId63">
        <w:r>
          <w:rPr>
            <w:rFonts w:ascii="Fira Sans" w:eastAsia="Fira Sans" w:hAnsi="Fira Sans" w:cs="Fira Sans"/>
            <w:color w:val="435363"/>
            <w:sz w:val="20"/>
            <w:szCs w:val="20"/>
          </w:rPr>
          <w:t>portfolio sharing</w:t>
        </w:r>
      </w:hyperlink>
      <w:r>
        <w:rPr>
          <w:rFonts w:ascii="Fira Sans" w:eastAsia="Fira Sans" w:hAnsi="Fira Sans" w:cs="Fira Sans"/>
          <w:color w:val="435363"/>
          <w:sz w:val="20"/>
          <w:szCs w:val="20"/>
        </w:rPr>
        <w:t xml:space="preserve"> documentation for more details.</w:t>
      </w:r>
    </w:p>
    <w:p w:rsidR="004B2E2D" w:rsidRDefault="004B2E2D">
      <w:pPr>
        <w:jc w:val="both"/>
        <w:rPr>
          <w:rFonts w:ascii="Fira Sans" w:eastAsia="Fira Sans" w:hAnsi="Fira Sans" w:cs="Fira Sans"/>
          <w:color w:val="435363"/>
          <w:sz w:val="20"/>
          <w:szCs w:val="20"/>
        </w:rPr>
      </w:pPr>
    </w:p>
    <w:p w:rsidR="004B2E2D" w:rsidRDefault="002F592B">
      <w:pPr>
        <w:pStyle w:val="Heading2"/>
        <w:tabs>
          <w:tab w:val="left" w:pos="450"/>
        </w:tabs>
        <w:spacing w:before="240" w:after="240" w:line="240" w:lineRule="auto"/>
        <w:ind w:right="720"/>
        <w:rPr>
          <w:rFonts w:ascii="Fira Sans" w:eastAsia="Fira Sans" w:hAnsi="Fira Sans" w:cs="Fira Sans"/>
          <w:b/>
          <w:color w:val="003764"/>
          <w:sz w:val="24"/>
          <w:szCs w:val="24"/>
        </w:rPr>
      </w:pPr>
      <w:bookmarkStart w:id="27" w:name="_4ihswg1jlhb9" w:colFirst="0" w:colLast="0"/>
      <w:bookmarkEnd w:id="27"/>
      <w:r>
        <w:rPr>
          <w:rFonts w:ascii="Fira Sans" w:eastAsia="Fira Sans" w:hAnsi="Fira Sans" w:cs="Fira Sans"/>
          <w:b/>
          <w:color w:val="003764"/>
          <w:sz w:val="24"/>
          <w:szCs w:val="24"/>
        </w:rPr>
        <w:t>Step 10: (Optional)</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28" w:name="_2jxsxqh" w:colFirst="0" w:colLast="0"/>
      <w:bookmarkEnd w:id="28"/>
      <w:r>
        <w:rPr>
          <w:rFonts w:ascii="Fira Sans" w:eastAsia="Fira Sans" w:hAnsi="Fira Sans" w:cs="Fira Sans"/>
          <w:b/>
          <w:color w:val="435363"/>
          <w:sz w:val="20"/>
          <w:szCs w:val="20"/>
        </w:rPr>
        <w:t>Distribute the AWS Service Catalog product to the child account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With AWS Service Catalog, you can allow users to create a stack using a specific CloudFormation template while assuming a specific IAM role. You can also enable governance by automatically assigning specific tags to resources created from a specific AWS Service Catalog product. AWS Service Catalog automatically associates the </w:t>
      </w:r>
      <w:proofErr w:type="spellStart"/>
      <w:r>
        <w:rPr>
          <w:rFonts w:ascii="Fira Sans" w:eastAsia="Fira Sans" w:hAnsi="Fira Sans" w:cs="Fira Sans"/>
          <w:color w:val="435363"/>
          <w:sz w:val="20"/>
          <w:szCs w:val="20"/>
        </w:rPr>
        <w:t>principalARN</w:t>
      </w:r>
      <w:proofErr w:type="spellEnd"/>
      <w:r>
        <w:rPr>
          <w:rFonts w:ascii="Fira Sans" w:eastAsia="Fira Sans" w:hAnsi="Fira Sans" w:cs="Fira Sans"/>
          <w:color w:val="435363"/>
          <w:sz w:val="20"/>
          <w:szCs w:val="20"/>
        </w:rPr>
        <w:t xml:space="preserve">, </w:t>
      </w:r>
      <w:proofErr w:type="spellStart"/>
      <w:r>
        <w:rPr>
          <w:rFonts w:ascii="Fira Sans" w:eastAsia="Fira Sans" w:hAnsi="Fira Sans" w:cs="Fira Sans"/>
          <w:color w:val="435363"/>
          <w:sz w:val="20"/>
          <w:szCs w:val="20"/>
        </w:rPr>
        <w:t>portfolioARN</w:t>
      </w:r>
      <w:proofErr w:type="spellEnd"/>
      <w:r>
        <w:rPr>
          <w:rFonts w:ascii="Fira Sans" w:eastAsia="Fira Sans" w:hAnsi="Fira Sans" w:cs="Fira Sans"/>
          <w:color w:val="435363"/>
          <w:sz w:val="20"/>
          <w:szCs w:val="20"/>
        </w:rPr>
        <w:t xml:space="preserve">, and </w:t>
      </w:r>
      <w:proofErr w:type="spellStart"/>
      <w:r>
        <w:rPr>
          <w:rFonts w:ascii="Fira Sans" w:eastAsia="Fira Sans" w:hAnsi="Fira Sans" w:cs="Fira Sans"/>
          <w:color w:val="435363"/>
          <w:sz w:val="20"/>
          <w:szCs w:val="20"/>
        </w:rPr>
        <w:t>productARN</w:t>
      </w:r>
      <w:proofErr w:type="spellEnd"/>
      <w:r>
        <w:rPr>
          <w:rFonts w:ascii="Fira Sans" w:eastAsia="Fira Sans" w:hAnsi="Fira Sans" w:cs="Fira Sans"/>
          <w:color w:val="435363"/>
          <w:sz w:val="20"/>
          <w:szCs w:val="20"/>
        </w:rPr>
        <w:t xml:space="preserve"> tag with resources provisioned through AWS Service Catalog portfolio. This information lets you track the user that deployed a specific resource through the AWS Service Catalog.</w:t>
      </w:r>
    </w:p>
    <w:p w:rsidR="004B2E2D" w:rsidRDefault="004B2E2D">
      <w:pPr>
        <w:jc w:val="both"/>
        <w:rPr>
          <w:rFonts w:ascii="Fira Sans" w:eastAsia="Fira Sans" w:hAnsi="Fira Sans" w:cs="Fira Sans"/>
          <w:color w:val="435363"/>
          <w:sz w:val="20"/>
          <w:szCs w:val="20"/>
        </w:rPr>
      </w:pPr>
    </w:p>
    <w:p w:rsidR="004B2E2D" w:rsidRDefault="002F592B">
      <w:pPr>
        <w:spacing w:line="240" w:lineRule="auto"/>
        <w:rPr>
          <w:rFonts w:ascii="Fira Sans" w:eastAsia="Fira Sans" w:hAnsi="Fira Sans" w:cs="Fira Sans"/>
          <w:color w:val="435363"/>
          <w:sz w:val="20"/>
          <w:szCs w:val="20"/>
        </w:rPr>
      </w:pPr>
      <w:r>
        <w:rPr>
          <w:rFonts w:ascii="Fira Sans" w:eastAsia="Fira Sans" w:hAnsi="Fira Sans" w:cs="Fira Sans"/>
          <w:color w:val="435363"/>
          <w:sz w:val="20"/>
          <w:szCs w:val="20"/>
        </w:rPr>
        <w:t>Before I get into how it works, let’s first review a few key AWS Service Catalog concepts:</w:t>
      </w:r>
    </w:p>
    <w:p w:rsidR="004B2E2D" w:rsidRDefault="004B2E2D">
      <w:pPr>
        <w:spacing w:line="240" w:lineRule="auto"/>
        <w:rPr>
          <w:rFonts w:ascii="Fira Sans" w:eastAsia="Fira Sans" w:hAnsi="Fira Sans" w:cs="Fira Sans"/>
          <w:color w:val="435363"/>
          <w:sz w:val="20"/>
          <w:szCs w:val="20"/>
        </w:rPr>
      </w:pPr>
    </w:p>
    <w:p w:rsidR="004B2E2D" w:rsidRDefault="002F592B">
      <w:pPr>
        <w:numPr>
          <w:ilvl w:val="0"/>
          <w:numId w:val="4"/>
        </w:numPr>
        <w:jc w:val="both"/>
        <w:rPr>
          <w:rFonts w:ascii="Fira Sans" w:eastAsia="Fira Sans" w:hAnsi="Fira Sans" w:cs="Fira Sans"/>
          <w:color w:val="435363"/>
          <w:sz w:val="20"/>
          <w:szCs w:val="20"/>
        </w:rPr>
      </w:pPr>
      <w:r>
        <w:rPr>
          <w:rFonts w:ascii="Fira Sans" w:eastAsia="Fira Sans" w:hAnsi="Fira Sans" w:cs="Fira Sans"/>
          <w:color w:val="435363"/>
          <w:sz w:val="20"/>
          <w:szCs w:val="20"/>
        </w:rPr>
        <w:t>A </w:t>
      </w:r>
      <w:hyperlink r:id="rId64" w:anchor="what-is_concepts-product">
        <w:r>
          <w:rPr>
            <w:rFonts w:ascii="Fira Sans" w:eastAsia="Fira Sans" w:hAnsi="Fira Sans" w:cs="Fira Sans"/>
            <w:color w:val="435363"/>
            <w:sz w:val="20"/>
            <w:szCs w:val="20"/>
          </w:rPr>
          <w:t>product</w:t>
        </w:r>
      </w:hyperlink>
      <w:r>
        <w:rPr>
          <w:rFonts w:ascii="Fira Sans" w:eastAsia="Fira Sans" w:hAnsi="Fira Sans" w:cs="Fira Sans"/>
          <w:color w:val="435363"/>
          <w:sz w:val="20"/>
          <w:szCs w:val="20"/>
        </w:rPr>
        <w:t> is an IT service that you want to make available for deployment on AWS. You create a product by importing a </w:t>
      </w:r>
      <w:hyperlink r:id="rId65" w:anchor="w2ab2b5c15b7">
        <w:r>
          <w:rPr>
            <w:rFonts w:ascii="Fira Sans" w:eastAsia="Fira Sans" w:hAnsi="Fira Sans" w:cs="Fira Sans"/>
            <w:color w:val="435363"/>
            <w:sz w:val="20"/>
            <w:szCs w:val="20"/>
          </w:rPr>
          <w:t>CloudFormation template</w:t>
        </w:r>
      </w:hyperlink>
      <w:r>
        <w:rPr>
          <w:rFonts w:ascii="Fira Sans" w:eastAsia="Fira Sans" w:hAnsi="Fira Sans" w:cs="Fira Sans"/>
          <w:color w:val="435363"/>
          <w:sz w:val="20"/>
          <w:szCs w:val="20"/>
        </w:rPr>
        <w:t>.</w:t>
      </w:r>
    </w:p>
    <w:p w:rsidR="004B2E2D" w:rsidRDefault="002F592B">
      <w:pPr>
        <w:numPr>
          <w:ilvl w:val="0"/>
          <w:numId w:val="28"/>
        </w:numPr>
        <w:jc w:val="both"/>
        <w:rPr>
          <w:rFonts w:ascii="Fira Sans" w:eastAsia="Fira Sans" w:hAnsi="Fira Sans" w:cs="Fira Sans"/>
          <w:color w:val="435363"/>
          <w:sz w:val="20"/>
          <w:szCs w:val="20"/>
        </w:rPr>
      </w:pPr>
      <w:r>
        <w:rPr>
          <w:rFonts w:ascii="Fira Sans" w:eastAsia="Fira Sans" w:hAnsi="Fira Sans" w:cs="Fira Sans"/>
          <w:color w:val="435363"/>
          <w:sz w:val="20"/>
          <w:szCs w:val="20"/>
        </w:rPr>
        <w:lastRenderedPageBreak/>
        <w:t>A </w:t>
      </w:r>
      <w:hyperlink r:id="rId66" w:anchor="what-is_concepts-provprod">
        <w:r>
          <w:rPr>
            <w:rFonts w:ascii="Fira Sans" w:eastAsia="Fira Sans" w:hAnsi="Fira Sans" w:cs="Fira Sans"/>
            <w:color w:val="435363"/>
            <w:sz w:val="20"/>
            <w:szCs w:val="20"/>
          </w:rPr>
          <w:t>provisioned product</w:t>
        </w:r>
      </w:hyperlink>
      <w:r>
        <w:rPr>
          <w:rFonts w:ascii="Fira Sans" w:eastAsia="Fira Sans" w:hAnsi="Fira Sans" w:cs="Fira Sans"/>
          <w:color w:val="435363"/>
          <w:sz w:val="20"/>
          <w:szCs w:val="20"/>
        </w:rPr>
        <w:t> is a </w:t>
      </w:r>
      <w:hyperlink r:id="rId67">
        <w:r>
          <w:rPr>
            <w:rFonts w:ascii="Fira Sans" w:eastAsia="Fira Sans" w:hAnsi="Fira Sans" w:cs="Fira Sans"/>
            <w:color w:val="435363"/>
            <w:sz w:val="20"/>
            <w:szCs w:val="20"/>
          </w:rPr>
          <w:t>CloudFormation stack</w:t>
        </w:r>
      </w:hyperlink>
      <w:r>
        <w:rPr>
          <w:rFonts w:ascii="Fira Sans" w:eastAsia="Fira Sans" w:hAnsi="Fira Sans" w:cs="Fira Sans"/>
          <w:color w:val="435363"/>
          <w:sz w:val="20"/>
          <w:szCs w:val="20"/>
        </w:rPr>
        <w:t>. When an </w:t>
      </w:r>
      <w:hyperlink r:id="rId68" w:anchor="what-is_concepts-users">
        <w:r>
          <w:rPr>
            <w:rFonts w:ascii="Fira Sans" w:eastAsia="Fira Sans" w:hAnsi="Fira Sans" w:cs="Fira Sans"/>
            <w:color w:val="435363"/>
            <w:sz w:val="20"/>
            <w:szCs w:val="20"/>
          </w:rPr>
          <w:t>end user</w:t>
        </w:r>
      </w:hyperlink>
      <w:r>
        <w:rPr>
          <w:rFonts w:ascii="Fira Sans" w:eastAsia="Fira Sans" w:hAnsi="Fira Sans" w:cs="Fira Sans"/>
          <w:color w:val="435363"/>
          <w:sz w:val="20"/>
          <w:szCs w:val="20"/>
        </w:rPr>
        <w:t> launches a product, the AWS Service Catalog provisions the product in form of a CloudFormation stack.</w:t>
      </w:r>
    </w:p>
    <w:p w:rsidR="004B2E2D" w:rsidRDefault="002F592B">
      <w:pPr>
        <w:numPr>
          <w:ilvl w:val="0"/>
          <w:numId w:val="28"/>
        </w:numPr>
        <w:jc w:val="both"/>
        <w:rPr>
          <w:rFonts w:ascii="Fira Sans" w:eastAsia="Fira Sans" w:hAnsi="Fira Sans" w:cs="Fira Sans"/>
          <w:color w:val="435363"/>
          <w:sz w:val="20"/>
          <w:szCs w:val="20"/>
        </w:rPr>
      </w:pPr>
      <w:r>
        <w:rPr>
          <w:rFonts w:ascii="Fira Sans" w:eastAsia="Fira Sans" w:hAnsi="Fira Sans" w:cs="Fira Sans"/>
          <w:color w:val="435363"/>
          <w:sz w:val="20"/>
          <w:szCs w:val="20"/>
        </w:rPr>
        <w:t>A </w:t>
      </w:r>
      <w:hyperlink r:id="rId69" w:anchor="what-is_concepts-portfolio">
        <w:r>
          <w:rPr>
            <w:rFonts w:ascii="Fira Sans" w:eastAsia="Fira Sans" w:hAnsi="Fira Sans" w:cs="Fira Sans"/>
            <w:color w:val="435363"/>
            <w:sz w:val="20"/>
            <w:szCs w:val="20"/>
          </w:rPr>
          <w:t>portfolio</w:t>
        </w:r>
      </w:hyperlink>
      <w:r>
        <w:rPr>
          <w:rFonts w:ascii="Fira Sans" w:eastAsia="Fira Sans" w:hAnsi="Fira Sans" w:cs="Fira Sans"/>
          <w:color w:val="435363"/>
          <w:sz w:val="20"/>
          <w:szCs w:val="20"/>
        </w:rPr>
        <w:t> is a collection of products, together with the configuration information. You can use portfolios to manage user access to specific products.</w:t>
      </w:r>
    </w:p>
    <w:p w:rsidR="004B2E2D" w:rsidRDefault="00DF3DDE">
      <w:pPr>
        <w:numPr>
          <w:ilvl w:val="0"/>
          <w:numId w:val="28"/>
        </w:numPr>
        <w:spacing w:after="160"/>
        <w:jc w:val="both"/>
        <w:rPr>
          <w:rFonts w:ascii="Fira Sans" w:eastAsia="Fira Sans" w:hAnsi="Fira Sans" w:cs="Fira Sans"/>
          <w:color w:val="435363"/>
          <w:sz w:val="20"/>
          <w:szCs w:val="20"/>
        </w:rPr>
      </w:pPr>
      <w:hyperlink r:id="rId70" w:anchor="what-is_concepts-constraints">
        <w:r w:rsidR="002F592B">
          <w:rPr>
            <w:rFonts w:ascii="Fira Sans" w:eastAsia="Fira Sans" w:hAnsi="Fira Sans" w:cs="Fira Sans"/>
            <w:color w:val="435363"/>
            <w:sz w:val="20"/>
            <w:szCs w:val="20"/>
          </w:rPr>
          <w:t>Constraints</w:t>
        </w:r>
      </w:hyperlink>
      <w:r w:rsidR="002F592B">
        <w:rPr>
          <w:rFonts w:ascii="Fira Sans" w:eastAsia="Fira Sans" w:hAnsi="Fira Sans" w:cs="Fira Sans"/>
          <w:color w:val="435363"/>
          <w:sz w:val="20"/>
          <w:szCs w:val="20"/>
        </w:rPr>
        <w:t> control the way users can deploy a product. With launch constraints, you can specify a role that the AWS Service Catalog can assume to launch a product from the portfolio.</w:t>
      </w:r>
    </w:p>
    <w:p w:rsidR="004B2E2D" w:rsidRDefault="002F592B">
      <w:pPr>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you will set up the infrastructure for distribution of your golden AMI in a Hub-and-Spoke manner. For more information about the hub-spoke model see the Blog on </w:t>
      </w:r>
      <w:hyperlink r:id="rId71">
        <w:r>
          <w:rPr>
            <w:rFonts w:ascii="Fira Sans" w:eastAsia="Fira Sans" w:hAnsi="Fira Sans" w:cs="Fira Sans"/>
            <w:color w:val="435363"/>
            <w:sz w:val="20"/>
            <w:szCs w:val="20"/>
          </w:rPr>
          <w:t>Hub-and-Spoke-model</w:t>
        </w:r>
      </w:hyperlink>
      <w:r>
        <w:rPr>
          <w:rFonts w:ascii="Fira Sans" w:eastAsia="Fira Sans" w:hAnsi="Fira Sans" w:cs="Fira Sans"/>
          <w:color w:val="435363"/>
          <w:sz w:val="20"/>
          <w:szCs w:val="20"/>
        </w:rPr>
        <w:t>.</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golden AMI distribution process would create an </w:t>
      </w:r>
      <w:hyperlink r:id="rId72" w:anchor="what-is_concepts-product">
        <w:r>
          <w:rPr>
            <w:rFonts w:ascii="Fira Sans" w:eastAsia="Fira Sans" w:hAnsi="Fira Sans" w:cs="Fira Sans"/>
            <w:color w:val="435363"/>
            <w:sz w:val="20"/>
            <w:szCs w:val="20"/>
          </w:rPr>
          <w:t>AWS Service Catalog product</w:t>
        </w:r>
      </w:hyperlink>
      <w:r>
        <w:rPr>
          <w:rFonts w:ascii="Fira Sans" w:eastAsia="Fira Sans" w:hAnsi="Fira Sans" w:cs="Fira Sans"/>
          <w:color w:val="435363"/>
          <w:sz w:val="20"/>
          <w:szCs w:val="20"/>
        </w:rPr>
        <w:t xml:space="preserve"> in the master account and then you would distribute it to the child account(s). End-users will launch the product from the child account. Here is the architecture diagram of the process. However, you would need to set up portfolios (one-time process) for your users and would need to import the product to the portfolio every time a new Product-OS combination is used for creating a golden AMI build.</w:t>
      </w:r>
    </w:p>
    <w:p w:rsidR="004B2E2D" w:rsidRDefault="002F592B">
      <w:pPr>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0" distB="0" distL="0" distR="0">
            <wp:extent cx="5943600" cy="30607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3"/>
                    <a:srcRect t="3818"/>
                    <a:stretch>
                      <a:fillRect/>
                    </a:stretch>
                  </pic:blipFill>
                  <pic:spPr>
                    <a:xfrm>
                      <a:off x="0" y="0"/>
                      <a:ext cx="5943600" cy="3060700"/>
                    </a:xfrm>
                    <a:prstGeom prst="rect">
                      <a:avLst/>
                    </a:prstGeom>
                    <a:ln/>
                  </pic:spPr>
                </pic:pic>
              </a:graphicData>
            </a:graphic>
          </wp:inline>
        </w:drawing>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To set up the AWS Service Catalog portfolio:</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b/>
          <w:color w:val="435363"/>
          <w:sz w:val="20"/>
          <w:szCs w:val="20"/>
        </w:rPr>
        <w:t>Sign-in</w:t>
      </w:r>
      <w:r>
        <w:rPr>
          <w:rFonts w:ascii="Fira Sans" w:eastAsia="Fira Sans" w:hAnsi="Fira Sans" w:cs="Fira Sans"/>
          <w:color w:val="435363"/>
          <w:sz w:val="20"/>
          <w:szCs w:val="20"/>
        </w:rPr>
        <w:t xml:space="preserve"> to the AWS Management Console using master account’s credentials. Ensure that you are in the child account’s region. </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Navigate to the </w:t>
      </w:r>
      <w:r>
        <w:rPr>
          <w:rFonts w:ascii="Fira Sans" w:eastAsia="Fira Sans" w:hAnsi="Fira Sans" w:cs="Fira Sans"/>
          <w:b/>
          <w:color w:val="435363"/>
          <w:sz w:val="20"/>
          <w:szCs w:val="20"/>
        </w:rPr>
        <w:t>Service Catalog</w:t>
      </w:r>
      <w:r>
        <w:rPr>
          <w:rFonts w:ascii="Fira Sans" w:eastAsia="Fira Sans" w:hAnsi="Fira Sans" w:cs="Fira Sans"/>
          <w:color w:val="435363"/>
          <w:sz w:val="20"/>
          <w:szCs w:val="20"/>
        </w:rPr>
        <w:t xml:space="preserve"> service in the </w:t>
      </w:r>
      <w:r>
        <w:rPr>
          <w:rFonts w:ascii="Fira Sans" w:eastAsia="Fira Sans" w:hAnsi="Fira Sans" w:cs="Fira Sans"/>
          <w:b/>
          <w:color w:val="435363"/>
          <w:sz w:val="20"/>
          <w:szCs w:val="20"/>
        </w:rPr>
        <w:t>Management Tools</w:t>
      </w:r>
      <w:r>
        <w:rPr>
          <w:rFonts w:ascii="Fira Sans" w:eastAsia="Fira Sans" w:hAnsi="Fira Sans" w:cs="Fira Sans"/>
          <w:color w:val="435363"/>
          <w:sz w:val="20"/>
          <w:szCs w:val="20"/>
        </w:rPr>
        <w:t xml:space="preserve"> section of the </w:t>
      </w:r>
      <w:r>
        <w:rPr>
          <w:rFonts w:ascii="Fira Sans" w:eastAsia="Fira Sans" w:hAnsi="Fira Sans" w:cs="Fira Sans"/>
          <w:b/>
          <w:color w:val="435363"/>
          <w:sz w:val="20"/>
          <w:szCs w:val="20"/>
        </w:rPr>
        <w:t>Services</w:t>
      </w:r>
      <w:r>
        <w:rPr>
          <w:rFonts w:ascii="Fira Sans" w:eastAsia="Fira Sans" w:hAnsi="Fira Sans" w:cs="Fira Sans"/>
          <w:color w:val="435363"/>
          <w:sz w:val="20"/>
          <w:szCs w:val="20"/>
        </w:rPr>
        <w:t xml:space="preserve"> drop down.</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Create Portfolio</w:t>
      </w:r>
      <w:r>
        <w:rPr>
          <w:rFonts w:ascii="Fira Sans" w:eastAsia="Fira Sans" w:hAnsi="Fira Sans" w:cs="Fira Sans"/>
          <w:color w:val="435363"/>
          <w:sz w:val="20"/>
          <w:szCs w:val="20"/>
        </w:rPr>
        <w:t xml:space="preserve">. </w:t>
      </w:r>
    </w:p>
    <w:p w:rsidR="004B2E2D" w:rsidRDefault="002F592B">
      <w:pPr>
        <w:numPr>
          <w:ilvl w:val="0"/>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Specify:</w:t>
      </w:r>
    </w:p>
    <w:p w:rsidR="004B2E2D" w:rsidRDefault="002F592B">
      <w:pPr>
        <w:numPr>
          <w:ilvl w:val="1"/>
          <w:numId w:val="22"/>
        </w:numPr>
        <w:jc w:val="both"/>
        <w:rPr>
          <w:rFonts w:ascii="Calibri" w:eastAsia="Calibri" w:hAnsi="Calibri" w:cs="Calibri"/>
          <w:color w:val="435363"/>
          <w:sz w:val="20"/>
          <w:szCs w:val="20"/>
        </w:rPr>
      </w:pPr>
      <w:r>
        <w:rPr>
          <w:rFonts w:ascii="Fira Sans" w:eastAsia="Fira Sans" w:hAnsi="Fira Sans" w:cs="Fira Sans"/>
          <w:b/>
          <w:color w:val="435363"/>
          <w:sz w:val="20"/>
          <w:szCs w:val="20"/>
        </w:rPr>
        <w:t>Portfolio Name</w:t>
      </w:r>
      <w:r>
        <w:rPr>
          <w:rFonts w:ascii="Fira Sans" w:eastAsia="Fira Sans" w:hAnsi="Fira Sans" w:cs="Fira Sans"/>
          <w:color w:val="435363"/>
          <w:sz w:val="20"/>
          <w:szCs w:val="20"/>
        </w:rPr>
        <w:t xml:space="preserve">: </w:t>
      </w:r>
      <w:r>
        <w:rPr>
          <w:rFonts w:ascii="Fira Sans" w:eastAsia="Fira Sans" w:hAnsi="Fira Sans" w:cs="Fira Sans"/>
          <w:b/>
          <w:color w:val="435363"/>
          <w:sz w:val="20"/>
          <w:szCs w:val="20"/>
        </w:rPr>
        <w:t>Golden-AMI-Distribution-Portfolio-Cost-Center</w:t>
      </w:r>
    </w:p>
    <w:p w:rsidR="004B2E2D" w:rsidRDefault="002F592B">
      <w:pPr>
        <w:numPr>
          <w:ilvl w:val="1"/>
          <w:numId w:val="22"/>
        </w:numPr>
        <w:jc w:val="both"/>
        <w:rPr>
          <w:rFonts w:ascii="Calibri" w:eastAsia="Calibri" w:hAnsi="Calibri" w:cs="Calibri"/>
          <w:color w:val="435363"/>
          <w:sz w:val="20"/>
          <w:szCs w:val="20"/>
        </w:rPr>
      </w:pPr>
      <w:r>
        <w:rPr>
          <w:rFonts w:ascii="Fira Sans" w:eastAsia="Fira Sans" w:hAnsi="Fira Sans" w:cs="Fira Sans"/>
          <w:b/>
          <w:color w:val="435363"/>
          <w:sz w:val="20"/>
          <w:szCs w:val="20"/>
        </w:rPr>
        <w:t>Owner:</w:t>
      </w:r>
      <w:r>
        <w:rPr>
          <w:rFonts w:ascii="Fira Sans" w:eastAsia="Fira Sans" w:hAnsi="Fira Sans" w:cs="Fira Sans"/>
          <w:color w:val="435363"/>
          <w:sz w:val="20"/>
          <w:szCs w:val="20"/>
        </w:rPr>
        <w:t xml:space="preserve"> Specify your department’s name</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Create</w:t>
      </w:r>
      <w:r>
        <w:rPr>
          <w:rFonts w:ascii="Fira Sans" w:eastAsia="Fira Sans" w:hAnsi="Fira Sans" w:cs="Fira Sans"/>
          <w:color w:val="435363"/>
          <w:sz w:val="20"/>
          <w:szCs w:val="20"/>
        </w:rPr>
        <w:t>.</w:t>
      </w:r>
    </w:p>
    <w:p w:rsidR="004B2E2D" w:rsidRDefault="002F592B">
      <w:pPr>
        <w:numPr>
          <w:ilvl w:val="0"/>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Open the portfolio to view the details.</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Add Product</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the product corresponding to the golden AMI. The product’s name would be in </w:t>
      </w:r>
      <w:r>
        <w:rPr>
          <w:rFonts w:ascii="Fira Sans" w:eastAsia="Fira Sans" w:hAnsi="Fira Sans" w:cs="Fira Sans"/>
          <w:b/>
          <w:color w:val="435363"/>
          <w:sz w:val="20"/>
          <w:szCs w:val="20"/>
        </w:rPr>
        <w:t>ProductName-</w:t>
      </w:r>
      <w:proofErr w:type="spellStart"/>
      <w:r>
        <w:rPr>
          <w:rFonts w:ascii="Fira Sans" w:eastAsia="Fira Sans" w:hAnsi="Fira Sans" w:cs="Fira Sans"/>
          <w:b/>
          <w:color w:val="435363"/>
          <w:sz w:val="20"/>
          <w:szCs w:val="20"/>
        </w:rPr>
        <w:t>ProductOS</w:t>
      </w:r>
      <w:proofErr w:type="spellEnd"/>
      <w:r>
        <w:rPr>
          <w:rFonts w:ascii="Fira Sans" w:eastAsia="Fira Sans" w:hAnsi="Fira Sans" w:cs="Fira Sans"/>
          <w:color w:val="435363"/>
          <w:sz w:val="20"/>
          <w:szCs w:val="20"/>
        </w:rPr>
        <w:t xml:space="preserve"> format.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Add Product to Portfolio</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lastRenderedPageBreak/>
        <w:t xml:space="preserve">Expand </w:t>
      </w:r>
      <w:r>
        <w:rPr>
          <w:rFonts w:ascii="Fira Sans" w:eastAsia="Fira Sans" w:hAnsi="Fira Sans" w:cs="Fira Sans"/>
          <w:b/>
          <w:color w:val="435363"/>
          <w:sz w:val="20"/>
          <w:szCs w:val="20"/>
        </w:rPr>
        <w:t>Share with Other AWS Accounts</w:t>
      </w:r>
      <w:r>
        <w:rPr>
          <w:rFonts w:ascii="Fira Sans" w:eastAsia="Fira Sans" w:hAnsi="Fira Sans" w:cs="Fira Sans"/>
          <w:color w:val="435363"/>
          <w:sz w:val="20"/>
          <w:szCs w:val="20"/>
        </w:rPr>
        <w:t xml:space="preserve"> and choose </w:t>
      </w:r>
      <w:r>
        <w:rPr>
          <w:rFonts w:ascii="Fira Sans" w:eastAsia="Fira Sans" w:hAnsi="Fira Sans" w:cs="Fira Sans"/>
          <w:b/>
          <w:color w:val="435363"/>
          <w:sz w:val="20"/>
          <w:szCs w:val="20"/>
        </w:rPr>
        <w:t>Add Account</w:t>
      </w:r>
      <w:r>
        <w:rPr>
          <w:rFonts w:ascii="Fira Sans" w:eastAsia="Fira Sans" w:hAnsi="Fira Sans" w:cs="Fira Sans"/>
          <w:color w:val="435363"/>
          <w:sz w:val="20"/>
          <w:szCs w:val="20"/>
        </w:rPr>
        <w:t xml:space="preserve">. </w:t>
      </w:r>
    </w:p>
    <w:p w:rsidR="004B2E2D" w:rsidRDefault="002F592B">
      <w:pPr>
        <w:numPr>
          <w:ilvl w:val="0"/>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Provide Child-Account-ID.</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Share</w:t>
      </w:r>
      <w:r>
        <w:rPr>
          <w:rFonts w:ascii="Fira Sans" w:eastAsia="Fira Sans" w:hAnsi="Fira Sans" w:cs="Fira Sans"/>
          <w:color w:val="435363"/>
          <w:sz w:val="20"/>
          <w:szCs w:val="20"/>
        </w:rPr>
        <w:t>.</w:t>
      </w:r>
    </w:p>
    <w:p w:rsidR="004B2E2D" w:rsidRDefault="002F592B">
      <w:pPr>
        <w:numPr>
          <w:ilvl w:val="0"/>
          <w:numId w:val="22"/>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After a few seconds, a message like the following will appear. Note the URL. Later, you will Sign-in to child account, browse to correct region, and launch the URL you noted.</w:t>
      </w:r>
    </w:p>
    <w:p w:rsidR="004B2E2D" w:rsidRDefault="002F592B">
      <w:pPr>
        <w:ind w:left="720"/>
        <w:jc w:val="both"/>
        <w:rPr>
          <w:rFonts w:ascii="Fira Sans" w:eastAsia="Fira Sans" w:hAnsi="Fira Sans" w:cs="Fira Sans"/>
          <w:color w:val="435363"/>
          <w:sz w:val="20"/>
          <w:szCs w:val="20"/>
        </w:rPr>
      </w:pPr>
      <w:r>
        <w:rPr>
          <w:rFonts w:ascii="Fira Sans" w:eastAsia="Fira Sans" w:hAnsi="Fira Sans" w:cs="Fira Sans"/>
          <w:noProof/>
          <w:color w:val="435363"/>
          <w:sz w:val="20"/>
          <w:szCs w:val="20"/>
        </w:rPr>
        <w:drawing>
          <wp:inline distT="0" distB="0" distL="0" distR="0">
            <wp:extent cx="5943600" cy="5588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4"/>
                    <a:srcRect/>
                    <a:stretch>
                      <a:fillRect/>
                    </a:stretch>
                  </pic:blipFill>
                  <pic:spPr>
                    <a:xfrm>
                      <a:off x="0" y="0"/>
                      <a:ext cx="5943600" cy="558800"/>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Next, Sign-in to the AWS Management console using child account’s Admin credentials and choose</w:t>
      </w:r>
      <w:r>
        <w:rPr>
          <w:rFonts w:ascii="Fira Sans" w:eastAsia="Fira Sans" w:hAnsi="Fira Sans" w:cs="Fira Sans"/>
          <w:b/>
          <w:color w:val="435363"/>
          <w:sz w:val="20"/>
          <w:szCs w:val="20"/>
        </w:rPr>
        <w:t xml:space="preserve"> Service Catalog</w:t>
      </w:r>
      <w:r>
        <w:rPr>
          <w:rFonts w:ascii="Fira Sans" w:eastAsia="Fira Sans" w:hAnsi="Fira Sans" w:cs="Fira Sans"/>
          <w:color w:val="435363"/>
          <w:sz w:val="20"/>
          <w:szCs w:val="20"/>
        </w:rPr>
        <w:t xml:space="preserve"> from the </w:t>
      </w:r>
      <w:r>
        <w:rPr>
          <w:rFonts w:ascii="Fira Sans" w:eastAsia="Fira Sans" w:hAnsi="Fira Sans" w:cs="Fira Sans"/>
          <w:b/>
          <w:color w:val="435363"/>
          <w:sz w:val="20"/>
          <w:szCs w:val="20"/>
        </w:rPr>
        <w:t>services</w:t>
      </w:r>
      <w:r>
        <w:rPr>
          <w:rFonts w:ascii="Fira Sans" w:eastAsia="Fira Sans" w:hAnsi="Fira Sans" w:cs="Fira Sans"/>
          <w:color w:val="435363"/>
          <w:sz w:val="20"/>
          <w:szCs w:val="20"/>
        </w:rPr>
        <w:t xml:space="preserve"> menu.</w:t>
      </w:r>
    </w:p>
    <w:p w:rsidR="004B2E2D" w:rsidRDefault="002F592B">
      <w:pPr>
        <w:numPr>
          <w:ilvl w:val="0"/>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In the child account, launch the URL you noted in </w:t>
      </w:r>
      <w:r>
        <w:rPr>
          <w:rFonts w:ascii="Fira Sans" w:eastAsia="Fira Sans" w:hAnsi="Fira Sans" w:cs="Fira Sans"/>
          <w:b/>
          <w:color w:val="435363"/>
          <w:sz w:val="20"/>
          <w:szCs w:val="20"/>
        </w:rPr>
        <w:t>Step m).</w:t>
      </w:r>
      <w:r>
        <w:rPr>
          <w:rFonts w:ascii="Fira Sans" w:eastAsia="Fira Sans" w:hAnsi="Fira Sans" w:cs="Fira Sans"/>
          <w:color w:val="435363"/>
          <w:sz w:val="20"/>
          <w:szCs w:val="20"/>
        </w:rPr>
        <w:t xml:space="preserve"> </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Import</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Follow </w:t>
      </w:r>
      <w:r>
        <w:rPr>
          <w:rFonts w:ascii="Fira Sans" w:eastAsia="Fira Sans" w:hAnsi="Fira Sans" w:cs="Fira Sans"/>
          <w:b/>
          <w:color w:val="435363"/>
          <w:sz w:val="20"/>
          <w:szCs w:val="20"/>
        </w:rPr>
        <w:t>steps c)</w:t>
      </w:r>
      <w:r>
        <w:rPr>
          <w:rFonts w:ascii="Fira Sans" w:eastAsia="Fira Sans" w:hAnsi="Fira Sans" w:cs="Fira Sans"/>
          <w:color w:val="435363"/>
          <w:sz w:val="20"/>
          <w:szCs w:val="20"/>
        </w:rPr>
        <w:t xml:space="preserve"> to </w:t>
      </w:r>
      <w:r>
        <w:rPr>
          <w:rFonts w:ascii="Fira Sans" w:eastAsia="Fira Sans" w:hAnsi="Fira Sans" w:cs="Fira Sans"/>
          <w:b/>
          <w:color w:val="435363"/>
          <w:sz w:val="20"/>
          <w:szCs w:val="20"/>
        </w:rPr>
        <w:t>e)</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Add Product</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From </w:t>
      </w:r>
      <w:r>
        <w:rPr>
          <w:rFonts w:ascii="Fira Sans" w:eastAsia="Fira Sans" w:hAnsi="Fira Sans" w:cs="Fira Sans"/>
          <w:b/>
          <w:color w:val="435363"/>
          <w:sz w:val="20"/>
          <w:szCs w:val="20"/>
        </w:rPr>
        <w:t>Select Portfolio group</w:t>
      </w:r>
      <w:r>
        <w:rPr>
          <w:rFonts w:ascii="Fira Sans" w:eastAsia="Fira Sans" w:hAnsi="Fira Sans" w:cs="Fira Sans"/>
          <w:color w:val="435363"/>
          <w:sz w:val="20"/>
          <w:szCs w:val="20"/>
        </w:rPr>
        <w:t xml:space="preserve">, choose </w:t>
      </w:r>
      <w:r>
        <w:rPr>
          <w:rFonts w:ascii="Fira Sans" w:eastAsia="Fira Sans" w:hAnsi="Fira Sans" w:cs="Fira Sans"/>
          <w:b/>
          <w:color w:val="435363"/>
          <w:sz w:val="20"/>
          <w:szCs w:val="20"/>
        </w:rPr>
        <w:t>Imported Portfolio</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Select Portfolio</w:t>
      </w:r>
      <w:r>
        <w:rPr>
          <w:rFonts w:ascii="Fira Sans" w:eastAsia="Fira Sans" w:hAnsi="Fira Sans" w:cs="Fira Sans"/>
          <w:color w:val="435363"/>
          <w:sz w:val="20"/>
          <w:szCs w:val="20"/>
        </w:rPr>
        <w:t xml:space="preserve"> and then Golden-AMI-Distribution-Portfolio-Cost-Center.</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product name you chose in </w:t>
      </w:r>
      <w:r>
        <w:rPr>
          <w:rFonts w:ascii="Fira Sans" w:eastAsia="Fira Sans" w:hAnsi="Fira Sans" w:cs="Fira Sans"/>
          <w:b/>
          <w:color w:val="435363"/>
          <w:sz w:val="20"/>
          <w:szCs w:val="20"/>
        </w:rPr>
        <w:t>Step h)</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Add product to Portfolio</w:t>
      </w:r>
      <w:r>
        <w:rPr>
          <w:rFonts w:ascii="Fira Sans" w:eastAsia="Fira Sans" w:hAnsi="Fira Sans" w:cs="Fira Sans"/>
          <w:color w:val="435363"/>
          <w:sz w:val="20"/>
          <w:szCs w:val="20"/>
        </w:rPr>
        <w:t>.</w:t>
      </w:r>
    </w:p>
    <w:p w:rsidR="004B2E2D" w:rsidRDefault="002F592B">
      <w:pPr>
        <w:numPr>
          <w:ilvl w:val="0"/>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Expand </w:t>
      </w:r>
      <w:r>
        <w:rPr>
          <w:rFonts w:ascii="Fira Sans" w:eastAsia="Fira Sans" w:hAnsi="Fira Sans" w:cs="Fira Sans"/>
          <w:b/>
          <w:color w:val="435363"/>
          <w:sz w:val="20"/>
          <w:szCs w:val="20"/>
        </w:rPr>
        <w:t>Users, groups, and Roles</w:t>
      </w:r>
      <w:r>
        <w:rPr>
          <w:rFonts w:ascii="Fira Sans" w:eastAsia="Fira Sans" w:hAnsi="Fira Sans" w:cs="Fira Sans"/>
          <w:color w:val="435363"/>
          <w:sz w:val="20"/>
          <w:szCs w:val="20"/>
        </w:rPr>
        <w:t xml:space="preserve"> and choose </w:t>
      </w:r>
      <w:r>
        <w:rPr>
          <w:rFonts w:ascii="Fira Sans" w:eastAsia="Fira Sans" w:hAnsi="Fira Sans" w:cs="Fira Sans"/>
          <w:b/>
          <w:color w:val="435363"/>
          <w:sz w:val="20"/>
          <w:szCs w:val="20"/>
        </w:rPr>
        <w:t>Add User, group or role</w:t>
      </w:r>
      <w:r>
        <w:rPr>
          <w:rFonts w:ascii="Fira Sans" w:eastAsia="Fira Sans" w:hAnsi="Fira Sans" w:cs="Fira Sans"/>
          <w:color w:val="435363"/>
          <w:sz w:val="20"/>
          <w:szCs w:val="20"/>
        </w:rPr>
        <w:t xml:space="preserve">. Choose </w:t>
      </w:r>
      <w:r>
        <w:rPr>
          <w:rFonts w:ascii="Fira Sans" w:eastAsia="Fira Sans" w:hAnsi="Fira Sans" w:cs="Fira Sans"/>
          <w:b/>
          <w:color w:val="435363"/>
          <w:sz w:val="20"/>
          <w:szCs w:val="20"/>
        </w:rPr>
        <w:t>Users</w:t>
      </w:r>
      <w:r>
        <w:rPr>
          <w:rFonts w:ascii="Fira Sans" w:eastAsia="Fira Sans" w:hAnsi="Fira Sans" w:cs="Fira Sans"/>
          <w:color w:val="435363"/>
          <w:sz w:val="20"/>
          <w:szCs w:val="20"/>
        </w:rPr>
        <w:t xml:space="preserve"> tab and select the user that has the </w:t>
      </w:r>
      <w:proofErr w:type="spellStart"/>
      <w:r>
        <w:rPr>
          <w:rFonts w:ascii="Fira Sans" w:eastAsia="Fira Sans" w:hAnsi="Fira Sans" w:cs="Fira Sans"/>
          <w:b/>
          <w:color w:val="435363"/>
          <w:sz w:val="20"/>
          <w:szCs w:val="20"/>
        </w:rPr>
        <w:t>AWSServiceCatalogEndUserFullAccess</w:t>
      </w:r>
      <w:proofErr w:type="spellEnd"/>
      <w:r>
        <w:rPr>
          <w:rFonts w:ascii="Fira Sans" w:eastAsia="Fira Sans" w:hAnsi="Fira Sans" w:cs="Fira Sans"/>
          <w:b/>
          <w:color w:val="435363"/>
          <w:sz w:val="20"/>
          <w:szCs w:val="20"/>
        </w:rPr>
        <w:t xml:space="preserve"> </w:t>
      </w:r>
      <w:r>
        <w:rPr>
          <w:rFonts w:ascii="Fira Sans" w:eastAsia="Fira Sans" w:hAnsi="Fira Sans" w:cs="Fira Sans"/>
          <w:color w:val="435363"/>
          <w:sz w:val="20"/>
          <w:szCs w:val="20"/>
        </w:rPr>
        <w:t xml:space="preserve">policy associated with it. Choose </w:t>
      </w:r>
      <w:r>
        <w:rPr>
          <w:rFonts w:ascii="Fira Sans" w:eastAsia="Fira Sans" w:hAnsi="Fira Sans" w:cs="Fira Sans"/>
          <w:b/>
          <w:color w:val="435363"/>
          <w:sz w:val="20"/>
          <w:szCs w:val="20"/>
        </w:rPr>
        <w:t>Add Access</w:t>
      </w:r>
      <w:r>
        <w:rPr>
          <w:rFonts w:ascii="Fira Sans" w:eastAsia="Fira Sans" w:hAnsi="Fira Sans" w:cs="Fira Sans"/>
          <w:color w:val="435363"/>
          <w:sz w:val="20"/>
          <w:szCs w:val="20"/>
        </w:rPr>
        <w:t>.</w:t>
      </w:r>
    </w:p>
    <w:p w:rsidR="004B2E2D" w:rsidRDefault="002F592B">
      <w:pPr>
        <w:numPr>
          <w:ilvl w:val="0"/>
          <w:numId w:val="2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Expand </w:t>
      </w:r>
      <w:r>
        <w:rPr>
          <w:rFonts w:ascii="Fira Sans" w:eastAsia="Fira Sans" w:hAnsi="Fira Sans" w:cs="Fira Sans"/>
          <w:b/>
          <w:color w:val="435363"/>
          <w:sz w:val="20"/>
          <w:szCs w:val="20"/>
        </w:rPr>
        <w:t>Tags</w:t>
      </w:r>
      <w:r>
        <w:rPr>
          <w:rFonts w:ascii="Fira Sans" w:eastAsia="Fira Sans" w:hAnsi="Fira Sans" w:cs="Fira Sans"/>
          <w:color w:val="435363"/>
          <w:sz w:val="20"/>
          <w:szCs w:val="20"/>
        </w:rPr>
        <w:t xml:space="preserve"> and add following key-value pairs:</w:t>
      </w:r>
    </w:p>
    <w:p w:rsidR="004B2E2D" w:rsidRDefault="002F592B">
      <w:pPr>
        <w:numPr>
          <w:ilvl w:val="1"/>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Cost-Center</w:t>
      </w:r>
      <w:r>
        <w:rPr>
          <w:rFonts w:ascii="Fira Sans" w:eastAsia="Fira Sans" w:hAnsi="Fira Sans" w:cs="Fira Sans"/>
          <w:color w:val="435363"/>
          <w:sz w:val="20"/>
          <w:szCs w:val="20"/>
        </w:rPr>
        <w:t xml:space="preserve"> provided to you. </w:t>
      </w:r>
    </w:p>
    <w:p w:rsidR="004B2E2D" w:rsidRDefault="002F592B">
      <w:pPr>
        <w:numPr>
          <w:ilvl w:val="1"/>
          <w:numId w:val="2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Key as </w:t>
      </w:r>
      <w:r>
        <w:rPr>
          <w:rFonts w:ascii="Fira Sans" w:eastAsia="Fira Sans" w:hAnsi="Fira Sans" w:cs="Fira Sans"/>
          <w:b/>
          <w:color w:val="435363"/>
          <w:sz w:val="20"/>
          <w:szCs w:val="20"/>
        </w:rPr>
        <w:t>Generated-By</w:t>
      </w:r>
      <w:r>
        <w:rPr>
          <w:rFonts w:ascii="Fira Sans" w:eastAsia="Fira Sans" w:hAnsi="Fira Sans" w:cs="Fira Sans"/>
          <w:color w:val="435363"/>
          <w:sz w:val="20"/>
          <w:szCs w:val="20"/>
        </w:rPr>
        <w:t xml:space="preserve"> and corresponding value as </w:t>
      </w:r>
      <w:r>
        <w:rPr>
          <w:rFonts w:ascii="Fira Sans" w:eastAsia="Fira Sans" w:hAnsi="Fira Sans" w:cs="Fira Sans"/>
          <w:b/>
          <w:color w:val="435363"/>
          <w:sz w:val="20"/>
          <w:szCs w:val="20"/>
        </w:rPr>
        <w:t>Golden-AMI-Pipeline</w:t>
      </w:r>
      <w:r>
        <w:rPr>
          <w:rFonts w:ascii="Fira Sans" w:eastAsia="Fira Sans" w:hAnsi="Fira Sans" w:cs="Fira Sans"/>
          <w:color w:val="435363"/>
          <w:sz w:val="20"/>
          <w:szCs w:val="20"/>
        </w:rPr>
        <w:t>.</w:t>
      </w:r>
    </w:p>
    <w:p w:rsidR="004B2E2D" w:rsidRDefault="002F592B">
      <w:pPr>
        <w:numPr>
          <w:ilvl w:val="0"/>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create a launch constraint in the child account’s Service Catalog portfolio and associate it with the golden AMI product. To know more about how to create a launch constraint, see documentation on </w:t>
      </w:r>
      <w:hyperlink r:id="rId75">
        <w:r>
          <w:rPr>
            <w:rFonts w:ascii="Fira Sans" w:eastAsia="Fira Sans" w:hAnsi="Fira Sans" w:cs="Fira Sans"/>
            <w:color w:val="435363"/>
            <w:sz w:val="20"/>
            <w:szCs w:val="20"/>
          </w:rPr>
          <w:t>AWS Service Catalog Launch Constraints</w:t>
        </w:r>
      </w:hyperlink>
      <w:r>
        <w:rPr>
          <w:rFonts w:ascii="Fira Sans" w:eastAsia="Fira Sans" w:hAnsi="Fira Sans" w:cs="Fira Sans"/>
          <w:color w:val="435363"/>
          <w:sz w:val="20"/>
          <w:szCs w:val="20"/>
        </w:rPr>
        <w:t xml:space="preserve">. Ensure that Launch role has following permission to create an instance of the golden AMI. </w:t>
      </w:r>
    </w:p>
    <w:p w:rsidR="004B2E2D" w:rsidRDefault="002F592B">
      <w:pPr>
        <w:numPr>
          <w:ilvl w:val="1"/>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Run an EC2 instance and create any resources specified in the CloudFormation template</w:t>
      </w:r>
    </w:p>
    <w:p w:rsidR="004B2E2D" w:rsidRDefault="002F592B">
      <w:pPr>
        <w:numPr>
          <w:ilvl w:val="1"/>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Get SSM parameter</w:t>
      </w:r>
    </w:p>
    <w:p w:rsidR="004B2E2D" w:rsidRDefault="002F592B">
      <w:pPr>
        <w:numPr>
          <w:ilvl w:val="1"/>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Get Object from S3</w:t>
      </w:r>
    </w:p>
    <w:p w:rsidR="004B2E2D" w:rsidRDefault="002F592B">
      <w:pPr>
        <w:numPr>
          <w:ilvl w:val="1"/>
          <w:numId w:val="2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CloudFormation permissions</w:t>
      </w:r>
    </w:p>
    <w:p w:rsidR="004B2E2D" w:rsidRDefault="002F592B">
      <w:pPr>
        <w:numPr>
          <w:ilvl w:val="1"/>
          <w:numId w:val="22"/>
        </w:numPr>
        <w:spacing w:after="280"/>
        <w:jc w:val="both"/>
        <w:rPr>
          <w:rFonts w:ascii="Fira Sans" w:eastAsia="Fira Sans" w:hAnsi="Fira Sans" w:cs="Fira Sans"/>
          <w:color w:val="435363"/>
          <w:sz w:val="20"/>
          <w:szCs w:val="20"/>
        </w:rPr>
      </w:pPr>
      <w:r>
        <w:rPr>
          <w:rFonts w:ascii="Fira Sans" w:eastAsia="Fira Sans" w:hAnsi="Fira Sans" w:cs="Fira Sans"/>
          <w:color w:val="435363"/>
          <w:sz w:val="20"/>
          <w:szCs w:val="20"/>
        </w:rPr>
        <w:t>Service Catalog permissions</w:t>
      </w:r>
    </w:p>
    <w:p w:rsidR="004B2E2D" w:rsidRDefault="002F592B">
      <w:pPr>
        <w:spacing w:line="240" w:lineRule="auto"/>
        <w:ind w:left="360" w:firstLine="360"/>
        <w:jc w:val="both"/>
        <w:rPr>
          <w:rFonts w:ascii="Fira Sans" w:eastAsia="Fira Sans" w:hAnsi="Fira Sans" w:cs="Fira Sans"/>
          <w:b/>
          <w:color w:val="435363"/>
          <w:sz w:val="20"/>
          <w:szCs w:val="20"/>
        </w:rPr>
      </w:pPr>
      <w:r>
        <w:rPr>
          <w:rFonts w:ascii="Fira Sans" w:eastAsia="Fira Sans" w:hAnsi="Fira Sans" w:cs="Fira Sans"/>
          <w:b/>
          <w:color w:val="435363"/>
          <w:sz w:val="20"/>
          <w:szCs w:val="20"/>
        </w:rPr>
        <w:t xml:space="preserve">Note </w:t>
      </w:r>
    </w:p>
    <w:p w:rsidR="004B2E2D" w:rsidRDefault="002F592B">
      <w:pPr>
        <w:numPr>
          <w:ilvl w:val="0"/>
          <w:numId w:val="14"/>
        </w:numPr>
        <w:jc w:val="both"/>
        <w:rPr>
          <w:rFonts w:ascii="Fira Sans" w:eastAsia="Fira Sans" w:hAnsi="Fira Sans" w:cs="Fira Sans"/>
          <w:color w:val="435363"/>
          <w:sz w:val="20"/>
          <w:szCs w:val="20"/>
        </w:rPr>
      </w:pPr>
      <w:r>
        <w:rPr>
          <w:rFonts w:ascii="Fira Sans" w:eastAsia="Fira Sans" w:hAnsi="Fira Sans" w:cs="Fira Sans"/>
          <w:color w:val="435363"/>
          <w:sz w:val="20"/>
          <w:szCs w:val="20"/>
        </w:rPr>
        <w:t>If you are distributing the golden AMI to multiple regions, you need to do this for each region of the master as well as the child account’s region in which product would be launched.</w:t>
      </w:r>
    </w:p>
    <w:p w:rsidR="004B2E2D" w:rsidRDefault="002F592B">
      <w:pPr>
        <w:numPr>
          <w:ilvl w:val="0"/>
          <w:numId w:val="14"/>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can also manage tags (cost-center, business-unit, </w:t>
      </w:r>
      <w:proofErr w:type="spellStart"/>
      <w:r>
        <w:rPr>
          <w:rFonts w:ascii="Fira Sans" w:eastAsia="Fira Sans" w:hAnsi="Fira Sans" w:cs="Fira Sans"/>
          <w:color w:val="435363"/>
          <w:sz w:val="20"/>
          <w:szCs w:val="20"/>
        </w:rPr>
        <w:t>etc</w:t>
      </w:r>
      <w:proofErr w:type="spellEnd"/>
      <w:r>
        <w:rPr>
          <w:rFonts w:ascii="Fira Sans" w:eastAsia="Fira Sans" w:hAnsi="Fira Sans" w:cs="Fira Sans"/>
          <w:color w:val="435363"/>
          <w:sz w:val="20"/>
          <w:szCs w:val="20"/>
        </w:rPr>
        <w:t xml:space="preserve">) across portfolios using </w:t>
      </w:r>
      <w:proofErr w:type="spellStart"/>
      <w:r>
        <w:rPr>
          <w:rFonts w:ascii="Fira Sans" w:eastAsia="Fira Sans" w:hAnsi="Fira Sans" w:cs="Fira Sans"/>
          <w:color w:val="435363"/>
          <w:sz w:val="20"/>
          <w:szCs w:val="20"/>
        </w:rPr>
        <w:t>TagOptions</w:t>
      </w:r>
      <w:proofErr w:type="spellEnd"/>
      <w:r>
        <w:rPr>
          <w:rFonts w:ascii="Fira Sans" w:eastAsia="Fira Sans" w:hAnsi="Fira Sans" w:cs="Fira Sans"/>
          <w:color w:val="435363"/>
          <w:sz w:val="20"/>
          <w:szCs w:val="20"/>
        </w:rPr>
        <w:t xml:space="preserve"> feature to ensure that resources deployed from the portfolio have consistent tags associated with them. To know more about </w:t>
      </w:r>
      <w:proofErr w:type="spellStart"/>
      <w:r>
        <w:rPr>
          <w:rFonts w:ascii="Fira Sans" w:eastAsia="Fira Sans" w:hAnsi="Fira Sans" w:cs="Fira Sans"/>
          <w:color w:val="435363"/>
          <w:sz w:val="20"/>
          <w:szCs w:val="20"/>
        </w:rPr>
        <w:t>TagOptions</w:t>
      </w:r>
      <w:proofErr w:type="spellEnd"/>
      <w:r>
        <w:rPr>
          <w:rFonts w:ascii="Fira Sans" w:eastAsia="Fira Sans" w:hAnsi="Fira Sans" w:cs="Fira Sans"/>
          <w:color w:val="435363"/>
          <w:sz w:val="20"/>
          <w:szCs w:val="20"/>
        </w:rPr>
        <w:t xml:space="preserve">, see documentation on </w:t>
      </w:r>
      <w:hyperlink r:id="rId76">
        <w:r>
          <w:rPr>
            <w:rFonts w:ascii="Fira Sans" w:eastAsia="Fira Sans" w:hAnsi="Fira Sans" w:cs="Fira Sans"/>
            <w:color w:val="435363"/>
            <w:sz w:val="20"/>
            <w:szCs w:val="20"/>
          </w:rPr>
          <w:t xml:space="preserve">Managing </w:t>
        </w:r>
        <w:proofErr w:type="spellStart"/>
        <w:r>
          <w:rPr>
            <w:rFonts w:ascii="Fira Sans" w:eastAsia="Fira Sans" w:hAnsi="Fira Sans" w:cs="Fira Sans"/>
            <w:color w:val="435363"/>
            <w:sz w:val="20"/>
            <w:szCs w:val="20"/>
          </w:rPr>
          <w:t>TagOptions</w:t>
        </w:r>
        <w:proofErr w:type="spellEnd"/>
      </w:hyperlink>
      <w:r>
        <w:rPr>
          <w:rFonts w:ascii="Fira Sans" w:eastAsia="Fira Sans" w:hAnsi="Fira Sans" w:cs="Fira Sans"/>
          <w:color w:val="435363"/>
          <w:sz w:val="20"/>
          <w:szCs w:val="20"/>
        </w:rPr>
        <w:t>.</w:t>
      </w: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have successfully created a local portfolio in the master account and imported the same in the child account. You have also created a local portfolio in the child account for distribution. You do not need to perform this process for each product or golden AMI. Portfolio set up is a one-time process in which you identify all appropriate </w:t>
      </w:r>
      <w:r>
        <w:rPr>
          <w:rFonts w:ascii="Fira Sans" w:eastAsia="Fira Sans" w:hAnsi="Fira Sans" w:cs="Fira Sans"/>
          <w:color w:val="435363"/>
          <w:sz w:val="20"/>
          <w:szCs w:val="20"/>
        </w:rPr>
        <w:lastRenderedPageBreak/>
        <w:t>users/user-groups and then share the portfolio from the master and import portfolio into the local portfolio in the child account.</w:t>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need to import product to the master portfolio every time a new product-OS combination is specified during the golden AMI creation process i.e. </w:t>
      </w:r>
      <w:r>
        <w:rPr>
          <w:rFonts w:ascii="Fira Sans" w:eastAsia="Fira Sans" w:hAnsi="Fira Sans" w:cs="Fira Sans"/>
          <w:b/>
          <w:color w:val="435363"/>
          <w:sz w:val="20"/>
          <w:szCs w:val="20"/>
        </w:rPr>
        <w:t>Step</w:t>
      </w:r>
      <w:r>
        <w:rPr>
          <w:rFonts w:ascii="Fira Sans" w:eastAsia="Fira Sans" w:hAnsi="Fira Sans" w:cs="Fira Sans"/>
          <w:color w:val="435363"/>
          <w:sz w:val="20"/>
          <w:szCs w:val="20"/>
        </w:rPr>
        <w:t xml:space="preserve"> </w:t>
      </w:r>
      <w:r>
        <w:rPr>
          <w:rFonts w:ascii="Fira Sans" w:eastAsia="Fira Sans" w:hAnsi="Fira Sans" w:cs="Fira Sans"/>
          <w:b/>
          <w:color w:val="435363"/>
          <w:sz w:val="20"/>
          <w:szCs w:val="20"/>
        </w:rPr>
        <w:t>f)</w:t>
      </w:r>
      <w:r>
        <w:rPr>
          <w:rFonts w:ascii="Fira Sans" w:eastAsia="Fira Sans" w:hAnsi="Fira Sans" w:cs="Fira Sans"/>
          <w:color w:val="435363"/>
          <w:sz w:val="20"/>
          <w:szCs w:val="20"/>
        </w:rPr>
        <w:t xml:space="preserve"> to</w:t>
      </w:r>
      <w:r>
        <w:rPr>
          <w:rFonts w:ascii="Fira Sans" w:eastAsia="Fira Sans" w:hAnsi="Fira Sans" w:cs="Fira Sans"/>
          <w:b/>
          <w:color w:val="435363"/>
          <w:sz w:val="20"/>
          <w:szCs w:val="20"/>
        </w:rPr>
        <w:t xml:space="preserve"> </w:t>
      </w:r>
      <w:proofErr w:type="spellStart"/>
      <w:r>
        <w:rPr>
          <w:rFonts w:ascii="Fira Sans" w:eastAsia="Fira Sans" w:hAnsi="Fira Sans" w:cs="Fira Sans"/>
          <w:b/>
          <w:color w:val="435363"/>
          <w:sz w:val="20"/>
          <w:szCs w:val="20"/>
        </w:rPr>
        <w:t>i</w:t>
      </w:r>
      <w:proofErr w:type="spellEnd"/>
      <w:r>
        <w:rPr>
          <w:rFonts w:ascii="Fira Sans" w:eastAsia="Fira Sans" w:hAnsi="Fira Sans" w:cs="Fira Sans"/>
          <w:b/>
          <w:color w:val="435363"/>
          <w:sz w:val="20"/>
          <w:szCs w:val="20"/>
        </w:rPr>
        <w:t>)</w:t>
      </w:r>
      <w:r>
        <w:rPr>
          <w:rFonts w:ascii="Fira Sans" w:eastAsia="Fira Sans" w:hAnsi="Fira Sans" w:cs="Fira Sans"/>
          <w:color w:val="435363"/>
          <w:sz w:val="20"/>
          <w:szCs w:val="20"/>
        </w:rPr>
        <w:t xml:space="preserve">. You would also need to import the product to the child portfolio from the imported portfolio i.e. - </w:t>
      </w:r>
      <w:r>
        <w:rPr>
          <w:rFonts w:ascii="Fira Sans" w:eastAsia="Fira Sans" w:hAnsi="Fira Sans" w:cs="Fira Sans"/>
          <w:b/>
          <w:color w:val="435363"/>
          <w:sz w:val="20"/>
          <w:szCs w:val="20"/>
        </w:rPr>
        <w:t>Step s) to w</w:t>
      </w:r>
      <w:r>
        <w:rPr>
          <w:rFonts w:ascii="Fira Sans" w:eastAsia="Fira Sans" w:hAnsi="Fira Sans" w:cs="Fira Sans"/>
          <w:color w:val="435363"/>
          <w:sz w:val="20"/>
          <w:szCs w:val="20"/>
        </w:rPr>
        <w:t>). However, if you are creating a new version of the golden AMI for an existing Product-OS combination, you do not need to do anything. it would appear in all child account’s AWS Service Catalog automatically without having to re-import the product.</w:t>
      </w:r>
    </w:p>
    <w:p w:rsidR="004B2E2D" w:rsidRDefault="004B2E2D">
      <w:pPr>
        <w:jc w:val="both"/>
        <w:rPr>
          <w:rFonts w:ascii="Fira Sans" w:eastAsia="Fira Sans" w:hAnsi="Fira Sans" w:cs="Fira Sans"/>
          <w:color w:val="435363"/>
          <w:sz w:val="20"/>
          <w:szCs w:val="20"/>
        </w:rPr>
      </w:pPr>
    </w:p>
    <w:p w:rsidR="004B2E2D" w:rsidRDefault="002F592B">
      <w:pPr>
        <w:pStyle w:val="Heading2"/>
        <w:tabs>
          <w:tab w:val="left" w:pos="450"/>
        </w:tabs>
        <w:spacing w:before="240" w:after="240" w:line="240" w:lineRule="auto"/>
        <w:ind w:right="720"/>
        <w:rPr>
          <w:rFonts w:ascii="Calibri" w:eastAsia="Calibri" w:hAnsi="Calibri" w:cs="Calibri"/>
          <w:b/>
          <w:color w:val="191919"/>
          <w:sz w:val="24"/>
          <w:szCs w:val="24"/>
        </w:rPr>
      </w:pPr>
      <w:bookmarkStart w:id="29" w:name="_ef2574gzu8k8" w:colFirst="0" w:colLast="0"/>
      <w:bookmarkEnd w:id="29"/>
      <w:r>
        <w:rPr>
          <w:rFonts w:ascii="Fira Sans" w:eastAsia="Fira Sans" w:hAnsi="Fira Sans" w:cs="Fira Sans"/>
          <w:b/>
          <w:color w:val="003764"/>
          <w:sz w:val="24"/>
          <w:szCs w:val="24"/>
        </w:rPr>
        <w:t>Step 11: (Optional)</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30" w:name="_h7vvo67b86vp" w:colFirst="0" w:colLast="0"/>
      <w:bookmarkEnd w:id="30"/>
      <w:r>
        <w:rPr>
          <w:rFonts w:ascii="Fira Sans" w:eastAsia="Fira Sans" w:hAnsi="Fira Sans" w:cs="Fira Sans"/>
          <w:b/>
          <w:color w:val="435363"/>
          <w:sz w:val="20"/>
          <w:szCs w:val="20"/>
        </w:rPr>
        <w:t>Deploy the golden AMI using Service Catalog Portfolio</w:t>
      </w: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To verify if end-user can launch the golden AMI using AWS Service Catalog:</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Sign-in to the AWS Management Console with the end-user’s credentials. Next, open the </w:t>
      </w:r>
      <w:r>
        <w:rPr>
          <w:rFonts w:ascii="Fira Sans" w:eastAsia="Fira Sans" w:hAnsi="Fira Sans" w:cs="Fira Sans"/>
          <w:b/>
          <w:color w:val="435363"/>
          <w:sz w:val="20"/>
          <w:szCs w:val="20"/>
        </w:rPr>
        <w:t>AWS Service Catalog</w:t>
      </w:r>
      <w:r>
        <w:rPr>
          <w:rFonts w:ascii="Fira Sans" w:eastAsia="Fira Sans" w:hAnsi="Fira Sans" w:cs="Fira Sans"/>
          <w:color w:val="435363"/>
          <w:sz w:val="20"/>
          <w:szCs w:val="20"/>
        </w:rPr>
        <w:t xml:space="preserve"> console at </w:t>
      </w:r>
      <w:hyperlink r:id="rId77">
        <w:r>
          <w:rPr>
            <w:rFonts w:ascii="Fira Sans" w:eastAsia="Fira Sans" w:hAnsi="Fira Sans" w:cs="Fira Sans"/>
            <w:color w:val="435363"/>
            <w:sz w:val="20"/>
            <w:szCs w:val="20"/>
          </w:rPr>
          <w:t>https://console.aws.amazon.com/servicecatalog/</w:t>
        </w:r>
      </w:hyperlink>
      <w:r>
        <w:rPr>
          <w:rFonts w:ascii="Fira Sans" w:eastAsia="Fira Sans" w:hAnsi="Fira Sans" w:cs="Fira Sans"/>
          <w:color w:val="435363"/>
          <w:sz w:val="20"/>
          <w:szCs w:val="20"/>
        </w:rPr>
        <w:t>.</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In the </w:t>
      </w:r>
      <w:r>
        <w:rPr>
          <w:rFonts w:ascii="Fira Sans" w:eastAsia="Fira Sans" w:hAnsi="Fira Sans" w:cs="Fira Sans"/>
          <w:b/>
          <w:color w:val="435363"/>
          <w:sz w:val="20"/>
          <w:szCs w:val="20"/>
        </w:rPr>
        <w:t>Products</w:t>
      </w:r>
      <w:r>
        <w:rPr>
          <w:rFonts w:ascii="Fira Sans" w:eastAsia="Fira Sans" w:hAnsi="Fira Sans" w:cs="Fira Sans"/>
          <w:color w:val="435363"/>
          <w:sz w:val="20"/>
          <w:szCs w:val="20"/>
        </w:rPr>
        <w:t> section of the console, choose product corresponding to the golden AMI.</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Launch Product</w:t>
      </w:r>
      <w:r>
        <w:rPr>
          <w:rFonts w:ascii="Fira Sans" w:eastAsia="Fira Sans" w:hAnsi="Fira Sans" w:cs="Fira Sans"/>
          <w:color w:val="435363"/>
          <w:sz w:val="20"/>
          <w:szCs w:val="20"/>
        </w:rPr>
        <w:t>.</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On the Product version page, for </w:t>
      </w:r>
      <w:r>
        <w:rPr>
          <w:rFonts w:ascii="Fira Sans" w:eastAsia="Fira Sans" w:hAnsi="Fira Sans" w:cs="Fira Sans"/>
          <w:b/>
          <w:color w:val="435363"/>
          <w:sz w:val="20"/>
          <w:szCs w:val="20"/>
        </w:rPr>
        <w:t>Name</w:t>
      </w:r>
      <w:r>
        <w:rPr>
          <w:rFonts w:ascii="Fira Sans" w:eastAsia="Fira Sans" w:hAnsi="Fira Sans" w:cs="Fira Sans"/>
          <w:color w:val="435363"/>
          <w:sz w:val="20"/>
          <w:szCs w:val="20"/>
        </w:rPr>
        <w:t>, type </w:t>
      </w:r>
      <w:r>
        <w:rPr>
          <w:rFonts w:ascii="Fira Sans" w:eastAsia="Fira Sans" w:hAnsi="Fira Sans" w:cs="Fira Sans"/>
          <w:b/>
          <w:color w:val="435363"/>
          <w:sz w:val="20"/>
          <w:szCs w:val="20"/>
        </w:rPr>
        <w:t>Golden-AMI-Instance</w:t>
      </w:r>
      <w:r>
        <w:rPr>
          <w:rFonts w:ascii="Fira Sans" w:eastAsia="Fira Sans" w:hAnsi="Fira Sans" w:cs="Fira Sans"/>
          <w:color w:val="435363"/>
          <w:sz w:val="20"/>
          <w:szCs w:val="20"/>
        </w:rPr>
        <w:t>.</w:t>
      </w:r>
    </w:p>
    <w:p w:rsidR="004B2E2D" w:rsidRDefault="002F592B">
      <w:pPr>
        <w:numPr>
          <w:ilvl w:val="0"/>
          <w:numId w:val="3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In the Version table, choose the version corresponding to the golden AMI you distributed.</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32"/>
        </w:numPr>
        <w:jc w:val="both"/>
        <w:rPr>
          <w:rFonts w:ascii="Fira Sans" w:eastAsia="Fira Sans" w:hAnsi="Fira Sans" w:cs="Fira Sans"/>
          <w:color w:val="435363"/>
          <w:sz w:val="20"/>
          <w:szCs w:val="20"/>
        </w:rPr>
      </w:pPr>
      <w:r>
        <w:rPr>
          <w:rFonts w:ascii="Fira Sans" w:eastAsia="Fira Sans" w:hAnsi="Fira Sans" w:cs="Fira Sans"/>
          <w:color w:val="435363"/>
          <w:sz w:val="20"/>
          <w:szCs w:val="20"/>
        </w:rPr>
        <w:t>On the Parameters page, leave the AMI-ID as it is and specify appropriate parameters.</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On the </w:t>
      </w:r>
      <w:proofErr w:type="spellStart"/>
      <w:r>
        <w:rPr>
          <w:rFonts w:ascii="Fira Sans" w:eastAsia="Fira Sans" w:hAnsi="Fira Sans" w:cs="Fira Sans"/>
          <w:b/>
          <w:color w:val="435363"/>
          <w:sz w:val="20"/>
          <w:szCs w:val="20"/>
        </w:rPr>
        <w:t>TagOptions</w:t>
      </w:r>
      <w:proofErr w:type="spellEnd"/>
      <w:r>
        <w:rPr>
          <w:rFonts w:ascii="Fira Sans" w:eastAsia="Fira Sans" w:hAnsi="Fira Sans" w:cs="Fira Sans"/>
          <w:color w:val="435363"/>
          <w:sz w:val="20"/>
          <w:szCs w:val="20"/>
        </w:rPr>
        <w:t> page, 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32"/>
        </w:numPr>
        <w:jc w:val="both"/>
        <w:rPr>
          <w:rFonts w:ascii="Calibri" w:eastAsia="Calibri" w:hAnsi="Calibri" w:cs="Calibri"/>
          <w:color w:val="435363"/>
          <w:sz w:val="20"/>
          <w:szCs w:val="20"/>
        </w:rPr>
      </w:pPr>
      <w:r>
        <w:rPr>
          <w:rFonts w:ascii="Fira Sans" w:eastAsia="Fira Sans" w:hAnsi="Fira Sans" w:cs="Fira Sans"/>
          <w:color w:val="435363"/>
          <w:sz w:val="20"/>
          <w:szCs w:val="20"/>
        </w:rPr>
        <w:t>On the </w:t>
      </w:r>
      <w:r>
        <w:rPr>
          <w:rFonts w:ascii="Fira Sans" w:eastAsia="Fira Sans" w:hAnsi="Fira Sans" w:cs="Fira Sans"/>
          <w:b/>
          <w:color w:val="435363"/>
          <w:sz w:val="20"/>
          <w:szCs w:val="20"/>
        </w:rPr>
        <w:t>Notifications</w:t>
      </w:r>
      <w:r>
        <w:rPr>
          <w:rFonts w:ascii="Fira Sans" w:eastAsia="Fira Sans" w:hAnsi="Fira Sans" w:cs="Fira Sans"/>
          <w:color w:val="435363"/>
          <w:sz w:val="20"/>
          <w:szCs w:val="20"/>
        </w:rPr>
        <w:t> page, choose </w:t>
      </w:r>
      <w:r>
        <w:rPr>
          <w:rFonts w:ascii="Fira Sans" w:eastAsia="Fira Sans" w:hAnsi="Fira Sans" w:cs="Fira Sans"/>
          <w:b/>
          <w:color w:val="435363"/>
          <w:sz w:val="20"/>
          <w:szCs w:val="20"/>
        </w:rPr>
        <w:t>Next</w:t>
      </w:r>
      <w:r>
        <w:rPr>
          <w:rFonts w:ascii="Fira Sans" w:eastAsia="Fira Sans" w:hAnsi="Fira Sans" w:cs="Fira Sans"/>
          <w:color w:val="435363"/>
          <w:sz w:val="20"/>
          <w:szCs w:val="20"/>
        </w:rPr>
        <w:t>.</w:t>
      </w:r>
    </w:p>
    <w:p w:rsidR="004B2E2D" w:rsidRDefault="002F592B">
      <w:pPr>
        <w:numPr>
          <w:ilvl w:val="0"/>
          <w:numId w:val="32"/>
        </w:numPr>
        <w:spacing w:after="160"/>
        <w:jc w:val="both"/>
        <w:rPr>
          <w:rFonts w:ascii="Calibri" w:eastAsia="Calibri" w:hAnsi="Calibri" w:cs="Calibri"/>
          <w:color w:val="435363"/>
          <w:sz w:val="20"/>
          <w:szCs w:val="20"/>
        </w:rPr>
      </w:pPr>
      <w:r>
        <w:rPr>
          <w:rFonts w:ascii="Fira Sans" w:eastAsia="Fira Sans" w:hAnsi="Fira Sans" w:cs="Fira Sans"/>
          <w:color w:val="435363"/>
          <w:sz w:val="20"/>
          <w:szCs w:val="20"/>
        </w:rPr>
        <w:t>On the </w:t>
      </w:r>
      <w:r>
        <w:rPr>
          <w:rFonts w:ascii="Fira Sans" w:eastAsia="Fira Sans" w:hAnsi="Fira Sans" w:cs="Fira Sans"/>
          <w:b/>
          <w:color w:val="435363"/>
          <w:sz w:val="20"/>
          <w:szCs w:val="20"/>
        </w:rPr>
        <w:t>Review page</w:t>
      </w:r>
      <w:r>
        <w:rPr>
          <w:rFonts w:ascii="Fira Sans" w:eastAsia="Fira Sans" w:hAnsi="Fira Sans" w:cs="Fira Sans"/>
          <w:color w:val="435363"/>
          <w:sz w:val="20"/>
          <w:szCs w:val="20"/>
        </w:rPr>
        <w:t>, review the information you typed, and then choose </w:t>
      </w:r>
      <w:r>
        <w:rPr>
          <w:rFonts w:ascii="Fira Sans" w:eastAsia="Fira Sans" w:hAnsi="Fira Sans" w:cs="Fira Sans"/>
          <w:b/>
          <w:color w:val="435363"/>
          <w:sz w:val="20"/>
          <w:szCs w:val="20"/>
        </w:rPr>
        <w:t>Launch</w:t>
      </w:r>
      <w:r>
        <w:rPr>
          <w:rFonts w:ascii="Fira Sans" w:eastAsia="Fira Sans" w:hAnsi="Fira Sans" w:cs="Fira Sans"/>
          <w:color w:val="435363"/>
          <w:sz w:val="20"/>
          <w:szCs w:val="20"/>
        </w:rPr>
        <w:t xml:space="preserve"> to launch the stack. </w:t>
      </w:r>
    </w:p>
    <w:p w:rsidR="004B2E2D" w:rsidRDefault="002F592B">
      <w:pPr>
        <w:spacing w:line="240" w:lineRule="auto"/>
        <w:jc w:val="both"/>
        <w:rPr>
          <w:rFonts w:ascii="Fira Sans" w:eastAsia="Fira Sans" w:hAnsi="Fira Sans" w:cs="Fira Sans"/>
          <w:color w:val="435363"/>
          <w:sz w:val="20"/>
          <w:szCs w:val="20"/>
        </w:rPr>
      </w:pPr>
      <w:r>
        <w:rPr>
          <w:rFonts w:ascii="Fira Sans" w:eastAsia="Fira Sans" w:hAnsi="Fira Sans" w:cs="Fira Sans"/>
          <w:color w:val="435363"/>
          <w:sz w:val="20"/>
          <w:szCs w:val="20"/>
        </w:rPr>
        <w:t>The initial status of the product will be </w:t>
      </w:r>
      <w:r>
        <w:rPr>
          <w:rFonts w:ascii="Fira Sans" w:eastAsia="Fira Sans" w:hAnsi="Fira Sans" w:cs="Fira Sans"/>
          <w:b/>
          <w:color w:val="435363"/>
          <w:sz w:val="20"/>
          <w:szCs w:val="20"/>
        </w:rPr>
        <w:t>Under Change</w:t>
      </w:r>
      <w:r>
        <w:rPr>
          <w:rFonts w:ascii="Fira Sans" w:eastAsia="Fira Sans" w:hAnsi="Fira Sans" w:cs="Fira Sans"/>
          <w:color w:val="435363"/>
          <w:sz w:val="20"/>
          <w:szCs w:val="20"/>
        </w:rPr>
        <w:t>. The status becomes </w:t>
      </w:r>
      <w:r>
        <w:rPr>
          <w:rFonts w:ascii="Fira Sans" w:eastAsia="Fira Sans" w:hAnsi="Fira Sans" w:cs="Fira Sans"/>
          <w:b/>
          <w:color w:val="435363"/>
          <w:sz w:val="20"/>
          <w:szCs w:val="20"/>
        </w:rPr>
        <w:t xml:space="preserve">Available </w:t>
      </w:r>
      <w:r>
        <w:rPr>
          <w:rFonts w:ascii="Fira Sans" w:eastAsia="Fira Sans" w:hAnsi="Fira Sans" w:cs="Fira Sans"/>
          <w:color w:val="435363"/>
          <w:sz w:val="20"/>
          <w:szCs w:val="20"/>
        </w:rPr>
        <w:t xml:space="preserve">once product launches successfully. </w:t>
      </w:r>
    </w:p>
    <w:p w:rsidR="004B2E2D" w:rsidRDefault="004B2E2D">
      <w:pPr>
        <w:spacing w:line="240" w:lineRule="auto"/>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Next, Sign-in to the AWS management console using child account’s admin credentials and open the AWS Config console. You will notice that the instance you launched is marked as </w:t>
      </w:r>
      <w:r>
        <w:rPr>
          <w:rFonts w:ascii="Fira Sans" w:eastAsia="Fira Sans" w:hAnsi="Fira Sans" w:cs="Fira Sans"/>
          <w:b/>
          <w:color w:val="435363"/>
          <w:sz w:val="20"/>
          <w:szCs w:val="20"/>
        </w:rPr>
        <w:t>Compliant</w:t>
      </w:r>
      <w:r>
        <w:rPr>
          <w:rFonts w:ascii="Fira Sans" w:eastAsia="Fira Sans" w:hAnsi="Fira Sans" w:cs="Fira Sans"/>
          <w:color w:val="435363"/>
          <w:sz w:val="20"/>
          <w:szCs w:val="20"/>
        </w:rPr>
        <w:t>.</w:t>
      </w:r>
    </w:p>
    <w:p w:rsidR="004B2E2D" w:rsidRDefault="004B2E2D">
      <w:pPr>
        <w:jc w:val="both"/>
        <w:rPr>
          <w:rFonts w:ascii="Fira Sans" w:eastAsia="Fira Sans" w:hAnsi="Fira Sans" w:cs="Fira Sans"/>
          <w:color w:val="435363"/>
          <w:sz w:val="20"/>
          <w:szCs w:val="20"/>
        </w:rPr>
      </w:pPr>
    </w:p>
    <w:p w:rsidR="004B2E2D" w:rsidRDefault="002F592B">
      <w:pPr>
        <w:pStyle w:val="Heading2"/>
        <w:tabs>
          <w:tab w:val="left" w:pos="450"/>
        </w:tabs>
        <w:spacing w:before="240" w:after="240" w:line="240" w:lineRule="auto"/>
        <w:ind w:right="720"/>
        <w:rPr>
          <w:rFonts w:ascii="Fira Sans" w:eastAsia="Fira Sans" w:hAnsi="Fira Sans" w:cs="Fira Sans"/>
          <w:b/>
          <w:color w:val="435363"/>
          <w:sz w:val="20"/>
          <w:szCs w:val="20"/>
        </w:rPr>
      </w:pPr>
      <w:bookmarkStart w:id="31" w:name="_hwi6fi8potv5" w:colFirst="0" w:colLast="0"/>
      <w:bookmarkEnd w:id="31"/>
      <w:r>
        <w:rPr>
          <w:rFonts w:ascii="Fira Sans" w:eastAsia="Fira Sans" w:hAnsi="Fira Sans" w:cs="Fira Sans"/>
          <w:b/>
          <w:color w:val="003764"/>
          <w:sz w:val="24"/>
          <w:szCs w:val="24"/>
        </w:rPr>
        <w:t>Step 12: (Optional)</w:t>
      </w:r>
    </w:p>
    <w:p w:rsidR="004B2E2D" w:rsidRDefault="002F592B">
      <w:pPr>
        <w:pStyle w:val="Heading2"/>
        <w:keepNext w:val="0"/>
        <w:keepLines w:val="0"/>
        <w:spacing w:before="0" w:after="0"/>
        <w:jc w:val="both"/>
        <w:rPr>
          <w:rFonts w:ascii="Fira Sans" w:eastAsia="Fira Sans" w:hAnsi="Fira Sans" w:cs="Fira Sans"/>
          <w:b/>
          <w:color w:val="435363"/>
          <w:sz w:val="20"/>
          <w:szCs w:val="20"/>
        </w:rPr>
      </w:pPr>
      <w:bookmarkStart w:id="32" w:name="_a74hpqlylxbm" w:colFirst="0" w:colLast="0"/>
      <w:bookmarkEnd w:id="32"/>
      <w:r>
        <w:rPr>
          <w:rFonts w:ascii="Fira Sans" w:eastAsia="Fira Sans" w:hAnsi="Fira Sans" w:cs="Fira Sans"/>
          <w:b/>
          <w:color w:val="435363"/>
          <w:sz w:val="20"/>
          <w:szCs w:val="20"/>
        </w:rPr>
        <w:t xml:space="preserve">Decommission the golden AMI </w:t>
      </w:r>
    </w:p>
    <w:p w:rsidR="004B2E2D" w:rsidRDefault="002F592B">
      <w:pPr>
        <w:ind w:firstLine="720"/>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The pipeline does not decommission active AWS Service Catalog products. This means that any product that has been associated with a portfolio (the master or the child portfolio) must be dis-associated with all portfolios before you trigger the decommissioning workflow for the golden AMI. To disassociate product from all accounts:</w:t>
      </w:r>
    </w:p>
    <w:p w:rsidR="004B2E2D" w:rsidRDefault="002F592B">
      <w:pPr>
        <w:numPr>
          <w:ilvl w:val="0"/>
          <w:numId w:val="16"/>
        </w:numPr>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Sign-in to child AWS management console using Admin credentials, browse to </w:t>
      </w:r>
      <w:r>
        <w:rPr>
          <w:rFonts w:ascii="Fira Sans" w:eastAsia="Fira Sans" w:hAnsi="Fira Sans" w:cs="Fira Sans"/>
          <w:b/>
          <w:color w:val="435363"/>
          <w:sz w:val="20"/>
          <w:szCs w:val="20"/>
          <w:highlight w:val="white"/>
        </w:rPr>
        <w:t>Service Catalog</w:t>
      </w:r>
      <w:r>
        <w:rPr>
          <w:rFonts w:ascii="Fira Sans" w:eastAsia="Fira Sans" w:hAnsi="Fira Sans" w:cs="Fira Sans"/>
          <w:color w:val="435363"/>
          <w:sz w:val="20"/>
          <w:szCs w:val="20"/>
          <w:highlight w:val="white"/>
        </w:rPr>
        <w:t xml:space="preserve"> dashboard.</w:t>
      </w:r>
    </w:p>
    <w:p w:rsidR="004B2E2D" w:rsidRDefault="002F592B">
      <w:pPr>
        <w:numPr>
          <w:ilvl w:val="0"/>
          <w:numId w:val="16"/>
        </w:num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Open the local portfolio in which you had added the product.</w:t>
      </w:r>
    </w:p>
    <w:p w:rsidR="004B2E2D" w:rsidRDefault="002F592B">
      <w:pPr>
        <w:numPr>
          <w:ilvl w:val="2"/>
          <w:numId w:val="16"/>
        </w:num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Remove all constraints associated with the product.</w:t>
      </w:r>
    </w:p>
    <w:p w:rsidR="004B2E2D" w:rsidRDefault="002F592B">
      <w:pPr>
        <w:numPr>
          <w:ilvl w:val="0"/>
          <w:numId w:val="16"/>
        </w:num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Disassociate the product.</w:t>
      </w:r>
    </w:p>
    <w:p w:rsidR="004B2E2D" w:rsidRDefault="002F592B">
      <w:pPr>
        <w:numPr>
          <w:ilvl w:val="0"/>
          <w:numId w:val="16"/>
        </w:numPr>
        <w:spacing w:after="160"/>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Perform </w:t>
      </w:r>
      <w:r>
        <w:rPr>
          <w:rFonts w:ascii="Fira Sans" w:eastAsia="Fira Sans" w:hAnsi="Fira Sans" w:cs="Fira Sans"/>
          <w:b/>
          <w:color w:val="435363"/>
          <w:sz w:val="20"/>
          <w:szCs w:val="20"/>
          <w:highlight w:val="white"/>
        </w:rPr>
        <w:t xml:space="preserve">Step a. to c. </w:t>
      </w:r>
      <w:r>
        <w:rPr>
          <w:rFonts w:ascii="Fira Sans" w:eastAsia="Fira Sans" w:hAnsi="Fira Sans" w:cs="Fira Sans"/>
          <w:color w:val="435363"/>
          <w:sz w:val="20"/>
          <w:szCs w:val="20"/>
          <w:highlight w:val="white"/>
        </w:rPr>
        <w:t>for each</w:t>
      </w:r>
      <w:r>
        <w:rPr>
          <w:rFonts w:ascii="Fira Sans" w:eastAsia="Fira Sans" w:hAnsi="Fira Sans" w:cs="Fira Sans"/>
          <w:b/>
          <w:color w:val="435363"/>
          <w:sz w:val="20"/>
          <w:szCs w:val="20"/>
          <w:highlight w:val="white"/>
        </w:rPr>
        <w:t xml:space="preserve"> </w:t>
      </w:r>
      <w:r>
        <w:rPr>
          <w:rFonts w:ascii="Fira Sans" w:eastAsia="Fira Sans" w:hAnsi="Fira Sans" w:cs="Fira Sans"/>
          <w:color w:val="435363"/>
          <w:sz w:val="20"/>
          <w:szCs w:val="20"/>
          <w:highlight w:val="white"/>
        </w:rPr>
        <w:t>child account as well as the master account for each applicable region.</w:t>
      </w:r>
    </w:p>
    <w:p w:rsidR="004B2E2D" w:rsidRDefault="002F592B">
      <w:p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 xml:space="preserve">Proceed with instructions to trigger the workflow only after you have disassociated the product with all AWS Service Catalog portfolios. </w:t>
      </w:r>
      <w:r>
        <w:rPr>
          <w:rFonts w:ascii="Fira Sans" w:eastAsia="Fira Sans" w:hAnsi="Fira Sans" w:cs="Fira Sans"/>
          <w:color w:val="435363"/>
          <w:sz w:val="20"/>
          <w:szCs w:val="20"/>
        </w:rPr>
        <w:t xml:space="preserve">Next, you will decommission the golden AMI version. To decommission the golden AMI version: </w:t>
      </w:r>
    </w:p>
    <w:p w:rsidR="004B2E2D" w:rsidRDefault="002F592B">
      <w:pPr>
        <w:numPr>
          <w:ilvl w:val="0"/>
          <w:numId w:val="24"/>
        </w:numPr>
        <w:jc w:val="both"/>
        <w:rPr>
          <w:rFonts w:ascii="Calibri" w:eastAsia="Calibri" w:hAnsi="Calibri" w:cs="Calibri"/>
          <w:color w:val="435363"/>
          <w:sz w:val="20"/>
          <w:szCs w:val="20"/>
        </w:rPr>
      </w:pPr>
      <w:r>
        <w:rPr>
          <w:rFonts w:ascii="Fira Sans" w:eastAsia="Fira Sans" w:hAnsi="Fira Sans" w:cs="Fira Sans"/>
          <w:color w:val="435363"/>
          <w:sz w:val="20"/>
          <w:szCs w:val="20"/>
        </w:rPr>
        <w:lastRenderedPageBreak/>
        <w:t xml:space="preserve">Sign-in to AWS Management console using master AWS account credentials and navigate to </w:t>
      </w:r>
      <w:r>
        <w:rPr>
          <w:rFonts w:ascii="Fira Sans" w:eastAsia="Fira Sans" w:hAnsi="Fira Sans" w:cs="Fira Sans"/>
          <w:b/>
          <w:color w:val="435363"/>
          <w:sz w:val="20"/>
          <w:szCs w:val="20"/>
        </w:rPr>
        <w:t>Systems Manager</w:t>
      </w:r>
      <w:r>
        <w:rPr>
          <w:rFonts w:ascii="Fira Sans" w:eastAsia="Fira Sans" w:hAnsi="Fira Sans" w:cs="Fira Sans"/>
          <w:color w:val="435363"/>
          <w:sz w:val="20"/>
          <w:szCs w:val="20"/>
        </w:rPr>
        <w:t xml:space="preserve"> service. </w:t>
      </w:r>
    </w:p>
    <w:p w:rsidR="004B2E2D" w:rsidRDefault="002F592B">
      <w:pPr>
        <w:numPr>
          <w:ilvl w:val="0"/>
          <w:numId w:val="24"/>
        </w:numPr>
        <w:jc w:val="both"/>
        <w:rPr>
          <w:rFonts w:ascii="Fira Sans" w:eastAsia="Fira Sans" w:hAnsi="Fira Sans" w:cs="Fira Sans"/>
          <w:color w:val="435363"/>
          <w:sz w:val="20"/>
          <w:szCs w:val="20"/>
        </w:rPr>
      </w:pPr>
      <w:r>
        <w:rPr>
          <w:rFonts w:ascii="Fira Sans" w:eastAsia="Fira Sans" w:hAnsi="Fira Sans" w:cs="Fira Sans"/>
          <w:color w:val="435363"/>
          <w:sz w:val="20"/>
          <w:szCs w:val="20"/>
        </w:rPr>
        <w:t>Ensure that you are in the correct region.</w:t>
      </w:r>
    </w:p>
    <w:p w:rsidR="004B2E2D" w:rsidRDefault="002F592B">
      <w:pPr>
        <w:numPr>
          <w:ilvl w:val="0"/>
          <w:numId w:val="24"/>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In the navigation panel, choose </w:t>
      </w:r>
      <w:r>
        <w:rPr>
          <w:rFonts w:ascii="Fira Sans" w:eastAsia="Fira Sans" w:hAnsi="Fira Sans" w:cs="Fira Sans"/>
          <w:b/>
          <w:color w:val="435363"/>
          <w:sz w:val="20"/>
          <w:szCs w:val="20"/>
        </w:rPr>
        <w:t>Automation</w:t>
      </w:r>
      <w:r>
        <w:rPr>
          <w:rFonts w:ascii="Fira Sans" w:eastAsia="Fira Sans" w:hAnsi="Fira Sans" w:cs="Fira Sans"/>
          <w:color w:val="435363"/>
          <w:sz w:val="20"/>
          <w:szCs w:val="20"/>
        </w:rPr>
        <w:t xml:space="preserve"> under </w:t>
      </w:r>
      <w:r>
        <w:rPr>
          <w:rFonts w:ascii="Fira Sans" w:eastAsia="Fira Sans" w:hAnsi="Fira Sans" w:cs="Fira Sans"/>
          <w:b/>
          <w:color w:val="435363"/>
          <w:sz w:val="20"/>
          <w:szCs w:val="20"/>
        </w:rPr>
        <w:t xml:space="preserve">Actions </w:t>
      </w:r>
      <w:r>
        <w:rPr>
          <w:rFonts w:ascii="Fira Sans" w:eastAsia="Fira Sans" w:hAnsi="Fira Sans" w:cs="Fira Sans"/>
          <w:color w:val="435363"/>
          <w:sz w:val="20"/>
          <w:szCs w:val="20"/>
        </w:rPr>
        <w:t>drop-down.</w:t>
      </w:r>
    </w:p>
    <w:p w:rsidR="004B2E2D" w:rsidRDefault="002F592B">
      <w:pPr>
        <w:numPr>
          <w:ilvl w:val="0"/>
          <w:numId w:val="24"/>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w:t>
      </w:r>
      <w:r>
        <w:rPr>
          <w:rFonts w:ascii="Fira Sans" w:eastAsia="Fira Sans" w:hAnsi="Fira Sans" w:cs="Fira Sans"/>
          <w:b/>
          <w:color w:val="435363"/>
          <w:sz w:val="20"/>
          <w:szCs w:val="20"/>
        </w:rPr>
        <w:t>Execute Automation</w:t>
      </w:r>
      <w:r>
        <w:rPr>
          <w:rFonts w:ascii="Fira Sans" w:eastAsia="Fira Sans" w:hAnsi="Fira Sans" w:cs="Fira Sans"/>
          <w:color w:val="435363"/>
          <w:sz w:val="20"/>
          <w:szCs w:val="20"/>
        </w:rPr>
        <w:t>.</w:t>
      </w:r>
    </w:p>
    <w:p w:rsidR="004B2E2D" w:rsidRDefault="002F592B">
      <w:pPr>
        <w:numPr>
          <w:ilvl w:val="0"/>
          <w:numId w:val="24"/>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Filter automations visible by choosing </w:t>
      </w:r>
      <w:r>
        <w:rPr>
          <w:rFonts w:ascii="Fira Sans" w:eastAsia="Fira Sans" w:hAnsi="Fira Sans" w:cs="Fira Sans"/>
          <w:b/>
          <w:color w:val="435363"/>
          <w:sz w:val="20"/>
          <w:szCs w:val="20"/>
        </w:rPr>
        <w:t>owned by me</w:t>
      </w:r>
      <w:r>
        <w:rPr>
          <w:rFonts w:ascii="Fira Sans" w:eastAsia="Fira Sans" w:hAnsi="Fira Sans" w:cs="Fira Sans"/>
          <w:color w:val="435363"/>
          <w:sz w:val="20"/>
          <w:szCs w:val="20"/>
        </w:rPr>
        <w:t xml:space="preserve"> filter option.</w:t>
      </w:r>
    </w:p>
    <w:p w:rsidR="004B2E2D" w:rsidRDefault="002F592B">
      <w:pPr>
        <w:numPr>
          <w:ilvl w:val="0"/>
          <w:numId w:val="24"/>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Choose the </w:t>
      </w:r>
      <w:proofErr w:type="spellStart"/>
      <w:r>
        <w:rPr>
          <w:rFonts w:ascii="Fira Sans" w:eastAsia="Fira Sans" w:hAnsi="Fira Sans" w:cs="Fira Sans"/>
          <w:b/>
          <w:color w:val="435363"/>
          <w:sz w:val="20"/>
          <w:szCs w:val="20"/>
        </w:rPr>
        <w:t>DecommissionAMIVersion</w:t>
      </w:r>
      <w:proofErr w:type="spellEnd"/>
      <w:r>
        <w:rPr>
          <w:rFonts w:ascii="Fira Sans" w:eastAsia="Fira Sans" w:hAnsi="Fira Sans" w:cs="Fira Sans"/>
          <w:color w:val="435363"/>
          <w:sz w:val="20"/>
          <w:szCs w:val="20"/>
        </w:rPr>
        <w:t xml:space="preserve"> automation document name you noted in output tab of CloudFormation stack,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xml:space="preserve">. </w:t>
      </w:r>
    </w:p>
    <w:p w:rsidR="004B2E2D" w:rsidRDefault="002F592B">
      <w:pPr>
        <w:numPr>
          <w:ilvl w:val="0"/>
          <w:numId w:val="24"/>
        </w:numPr>
        <w:jc w:val="both"/>
        <w:rPr>
          <w:rFonts w:ascii="Fira Sans" w:eastAsia="Fira Sans" w:hAnsi="Fira Sans" w:cs="Fira Sans"/>
          <w:color w:val="435363"/>
          <w:sz w:val="20"/>
          <w:szCs w:val="20"/>
        </w:rPr>
      </w:pPr>
      <w:r>
        <w:rPr>
          <w:rFonts w:ascii="Fira Sans" w:eastAsia="Fira Sans" w:hAnsi="Fira Sans" w:cs="Fira Sans"/>
          <w:color w:val="435363"/>
          <w:sz w:val="20"/>
          <w:szCs w:val="20"/>
        </w:rPr>
        <w:t>Choose following values:</w:t>
      </w:r>
    </w:p>
    <w:p w:rsidR="004B2E2D" w:rsidRDefault="002F592B">
      <w:pPr>
        <w:numPr>
          <w:ilvl w:val="1"/>
          <w:numId w:val="24"/>
        </w:numPr>
        <w:jc w:val="both"/>
        <w:rPr>
          <w:rFonts w:ascii="Calibri" w:eastAsia="Calibri" w:hAnsi="Calibri" w:cs="Calibri"/>
          <w:color w:val="435363"/>
          <w:sz w:val="20"/>
          <w:szCs w:val="20"/>
        </w:rPr>
      </w:pPr>
      <w:r>
        <w:rPr>
          <w:rFonts w:ascii="Fira Sans" w:eastAsia="Fira Sans" w:hAnsi="Fira Sans" w:cs="Fira Sans"/>
          <w:b/>
          <w:color w:val="435363"/>
          <w:sz w:val="20"/>
          <w:szCs w:val="20"/>
          <w:highlight w:val="white"/>
        </w:rPr>
        <w:t>Document version</w:t>
      </w:r>
      <w:r>
        <w:rPr>
          <w:rFonts w:ascii="Fira Sans" w:eastAsia="Fira Sans" w:hAnsi="Fira Sans" w:cs="Fira Sans"/>
          <w:color w:val="435363"/>
          <w:sz w:val="20"/>
          <w:szCs w:val="20"/>
          <w:highlight w:val="white"/>
        </w:rPr>
        <w:t xml:space="preserve"> as the </w:t>
      </w:r>
      <w:r>
        <w:rPr>
          <w:rFonts w:ascii="Fira Sans" w:eastAsia="Fira Sans" w:hAnsi="Fira Sans" w:cs="Fira Sans"/>
          <w:b/>
          <w:color w:val="435363"/>
          <w:sz w:val="20"/>
          <w:szCs w:val="20"/>
          <w:highlight w:val="white"/>
        </w:rPr>
        <w:t>latest version at runtime</w:t>
      </w:r>
      <w:r>
        <w:rPr>
          <w:rFonts w:ascii="Fira Sans" w:eastAsia="Fira Sans" w:hAnsi="Fira Sans" w:cs="Fira Sans"/>
          <w:color w:val="435363"/>
          <w:sz w:val="20"/>
          <w:szCs w:val="20"/>
          <w:highlight w:val="white"/>
        </w:rPr>
        <w:t>.</w:t>
      </w:r>
    </w:p>
    <w:p w:rsidR="004B2E2D" w:rsidRDefault="002F592B">
      <w:pPr>
        <w:numPr>
          <w:ilvl w:val="1"/>
          <w:numId w:val="24"/>
        </w:numPr>
        <w:jc w:val="both"/>
        <w:rPr>
          <w:rFonts w:ascii="Calibri" w:eastAsia="Calibri" w:hAnsi="Calibri" w:cs="Calibri"/>
          <w:color w:val="435363"/>
          <w:sz w:val="20"/>
          <w:szCs w:val="20"/>
        </w:rPr>
      </w:pPr>
      <w:r>
        <w:rPr>
          <w:rFonts w:ascii="Fira Sans" w:eastAsia="Fira Sans" w:hAnsi="Fira Sans" w:cs="Fira Sans"/>
          <w:color w:val="435363"/>
          <w:sz w:val="20"/>
          <w:szCs w:val="20"/>
        </w:rPr>
        <w:t xml:space="preserve">Leave </w:t>
      </w:r>
      <w:r>
        <w:rPr>
          <w:rFonts w:ascii="Fira Sans" w:eastAsia="Fira Sans" w:hAnsi="Fira Sans" w:cs="Fira Sans"/>
          <w:b/>
          <w:color w:val="435363"/>
          <w:sz w:val="20"/>
          <w:szCs w:val="20"/>
        </w:rPr>
        <w:t>execution mode</w:t>
      </w:r>
      <w:r>
        <w:rPr>
          <w:rFonts w:ascii="Fira Sans" w:eastAsia="Fira Sans" w:hAnsi="Fira Sans" w:cs="Fira Sans"/>
          <w:color w:val="435363"/>
          <w:sz w:val="20"/>
          <w:szCs w:val="20"/>
        </w:rPr>
        <w:t xml:space="preserve"> as it is. </w:t>
      </w:r>
    </w:p>
    <w:p w:rsidR="004B2E2D" w:rsidRDefault="002F592B">
      <w:pPr>
        <w:numPr>
          <w:ilvl w:val="1"/>
          <w:numId w:val="24"/>
        </w:numPr>
        <w:spacing w:after="16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Under input parameters, all parameters will be prepopulated. Review following parameters. Ensure that the values belong to the golden AMI version you wish to decommission (values are case-sensitive). </w:t>
      </w:r>
    </w:p>
    <w:tbl>
      <w:tblPr>
        <w:tblStyle w:val="a3"/>
        <w:tblW w:w="10215" w:type="dxa"/>
        <w:tblBorders>
          <w:top w:val="single" w:sz="4" w:space="0" w:color="B4C5D5"/>
          <w:left w:val="single" w:sz="4" w:space="0" w:color="B4C5D5"/>
          <w:bottom w:val="single" w:sz="4" w:space="0" w:color="B4C5D5"/>
          <w:right w:val="single" w:sz="4" w:space="0" w:color="B4C5D5"/>
          <w:insideH w:val="single" w:sz="4" w:space="0" w:color="B4C5D5"/>
          <w:insideV w:val="single" w:sz="4" w:space="0" w:color="B4C5D5"/>
        </w:tblBorders>
        <w:tblLayout w:type="fixed"/>
        <w:tblLook w:val="04A0" w:firstRow="1" w:lastRow="0" w:firstColumn="1" w:lastColumn="0" w:noHBand="0" w:noVBand="1"/>
      </w:tblPr>
      <w:tblGrid>
        <w:gridCol w:w="2220"/>
        <w:gridCol w:w="7995"/>
      </w:tblGrid>
      <w:tr w:rsidR="004B2E2D" w:rsidTr="004B2E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rPr>
                <w:color w:val="FFFFFF"/>
              </w:rPr>
            </w:pPr>
            <w:r>
              <w:rPr>
                <w:color w:val="FFFFFF"/>
              </w:rPr>
              <w:t>Parameter</w:t>
            </w:r>
          </w:p>
        </w:tc>
        <w:tc>
          <w:tcPr>
            <w:tcW w:w="7995" w:type="dxa"/>
            <w:tcBorders>
              <w:top w:val="single" w:sz="8" w:space="0" w:color="B4C5D5"/>
              <w:left w:val="single" w:sz="8" w:space="0" w:color="B4C5D5"/>
              <w:bottom w:val="single" w:sz="8" w:space="0" w:color="B4C5D5"/>
              <w:right w:val="single" w:sz="8" w:space="0" w:color="B4C5D5"/>
            </w:tcBorders>
            <w:vAlign w:val="top"/>
          </w:tcPr>
          <w:p w:rsidR="004B2E2D" w:rsidRDefault="002F592B">
            <w:pPr>
              <w:tabs>
                <w:tab w:val="left" w:pos="450"/>
              </w:tabs>
              <w:spacing w:before="2" w:after="2"/>
              <w:cnfStyle w:val="100000000000" w:firstRow="1" w:lastRow="0" w:firstColumn="0" w:lastColumn="0" w:oddVBand="0" w:evenVBand="0" w:oddHBand="0" w:evenHBand="0" w:firstRowFirstColumn="0" w:firstRowLastColumn="0" w:lastRowFirstColumn="0" w:lastRowLastColumn="0"/>
              <w:rPr>
                <w:color w:val="FFFFFF"/>
              </w:rPr>
            </w:pPr>
            <w:r>
              <w:rPr>
                <w:color w:val="FFFFFF"/>
              </w:rPr>
              <w:t>Description of the value</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productName</w:t>
            </w:r>
            <w:proofErr w:type="spellEnd"/>
          </w:p>
        </w:tc>
        <w:tc>
          <w:tcPr>
            <w:tcW w:w="7995"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w:t>
            </w:r>
            <w:proofErr w:type="spellStart"/>
            <w:r>
              <w:rPr>
                <w:rFonts w:ascii="Fira Sans" w:eastAsia="Fira Sans" w:hAnsi="Fira Sans" w:cs="Fira Sans"/>
                <w:b/>
                <w:color w:val="435363"/>
                <w:sz w:val="20"/>
                <w:szCs w:val="20"/>
              </w:rPr>
              <w:t>productName</w:t>
            </w:r>
            <w:r>
              <w:rPr>
                <w:rFonts w:ascii="Fira Sans" w:eastAsia="Fira Sans" w:hAnsi="Fira Sans" w:cs="Fira Sans"/>
                <w:color w:val="435363"/>
                <w:sz w:val="20"/>
                <w:szCs w:val="20"/>
              </w:rPr>
              <w:t>-</w:t>
            </w:r>
            <w:r>
              <w:rPr>
                <w:rFonts w:ascii="Fira Sans" w:eastAsia="Fira Sans" w:hAnsi="Fira Sans" w:cs="Fira Sans"/>
                <w:b/>
                <w:color w:val="435363"/>
                <w:sz w:val="20"/>
                <w:szCs w:val="20"/>
              </w:rPr>
              <w:t>productversion</w:t>
            </w:r>
            <w:proofErr w:type="spellEnd"/>
            <w:r>
              <w:rPr>
                <w:rFonts w:ascii="Fira Sans" w:eastAsia="Fira Sans" w:hAnsi="Fira Sans" w:cs="Fira Sans"/>
                <w:color w:val="435363"/>
                <w:sz w:val="20"/>
                <w:szCs w:val="20"/>
              </w:rPr>
              <w:t xml:space="preserve"> of the golden AMI build you want to decommission.</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productOSAndVersion</w:t>
            </w:r>
            <w:proofErr w:type="spellEnd"/>
          </w:p>
        </w:tc>
        <w:tc>
          <w:tcPr>
            <w:tcW w:w="7995" w:type="dxa"/>
            <w:tcMar>
              <w:top w:w="115" w:type="dxa"/>
              <w:left w:w="115" w:type="dxa"/>
              <w:bottom w:w="115" w:type="dxa"/>
              <w:right w:w="115" w:type="dxa"/>
            </w:tcMar>
          </w:tcPr>
          <w:p w:rsidR="004B2E2D" w:rsidRDefault="002F592B">
            <w:pPr>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The </w:t>
            </w:r>
            <w:proofErr w:type="spellStart"/>
            <w:r>
              <w:rPr>
                <w:rFonts w:ascii="Fira Sans" w:eastAsia="Fira Sans" w:hAnsi="Fira Sans" w:cs="Fira Sans"/>
                <w:b/>
                <w:color w:val="435363"/>
                <w:sz w:val="20"/>
                <w:szCs w:val="20"/>
              </w:rPr>
              <w:t>OSName</w:t>
            </w:r>
            <w:proofErr w:type="spellEnd"/>
            <w:r>
              <w:rPr>
                <w:rFonts w:ascii="Fira Sans" w:eastAsia="Fira Sans" w:hAnsi="Fira Sans" w:cs="Fira Sans"/>
                <w:b/>
                <w:color w:val="435363"/>
                <w:sz w:val="20"/>
                <w:szCs w:val="20"/>
              </w:rPr>
              <w:t>-OS-version</w:t>
            </w:r>
            <w:r>
              <w:rPr>
                <w:rFonts w:ascii="Fira Sans" w:eastAsia="Fira Sans" w:hAnsi="Fira Sans" w:cs="Fira Sans"/>
                <w:color w:val="435363"/>
                <w:sz w:val="20"/>
                <w:szCs w:val="20"/>
              </w:rPr>
              <w:t xml:space="preserve"> of the golden AMI build you want to decommission.</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buildVersion</w:t>
            </w:r>
            <w:proofErr w:type="spellEnd"/>
          </w:p>
        </w:tc>
        <w:tc>
          <w:tcPr>
            <w:tcW w:w="7995" w:type="dxa"/>
            <w:tcMar>
              <w:top w:w="115" w:type="dxa"/>
              <w:left w:w="115" w:type="dxa"/>
              <w:bottom w:w="115" w:type="dxa"/>
              <w:right w:w="115" w:type="dxa"/>
            </w:tcMar>
          </w:tcPr>
          <w:p w:rsidR="004B2E2D" w:rsidRDefault="002F592B">
            <w:pPr>
              <w:spacing w:line="240" w:lineRule="auto"/>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The build version of the golden AMI build you want to decommission.</w:t>
            </w:r>
          </w:p>
        </w:tc>
      </w:tr>
      <w:tr w:rsidR="004B2E2D" w:rsidTr="004B2E2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bucketName</w:t>
            </w:r>
            <w:proofErr w:type="spellEnd"/>
          </w:p>
        </w:tc>
        <w:tc>
          <w:tcPr>
            <w:tcW w:w="7995" w:type="dxa"/>
            <w:tcMar>
              <w:top w:w="115" w:type="dxa"/>
              <w:left w:w="115" w:type="dxa"/>
              <w:bottom w:w="115" w:type="dxa"/>
              <w:right w:w="115" w:type="dxa"/>
            </w:tcMar>
          </w:tcPr>
          <w:p w:rsidR="004B2E2D" w:rsidRDefault="002F592B">
            <w:pPr>
              <w:jc w:val="both"/>
              <w:cnfStyle w:val="000000010000" w:firstRow="0" w:lastRow="0" w:firstColumn="0" w:lastColumn="0" w:oddVBand="0" w:evenVBand="0" w:oddHBand="0" w:evenHBand="1"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must match exactly with the name of the bucket in which you uploaded the CFT for launching golden AMI,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The decommissioning process deletes the file and the Service Catalog product for the build.</w:t>
            </w:r>
          </w:p>
        </w:tc>
      </w:tr>
      <w:tr w:rsidR="004B2E2D" w:rsidTr="004B2E2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20" w:type="dxa"/>
            <w:tcMar>
              <w:top w:w="115" w:type="dxa"/>
              <w:left w:w="115" w:type="dxa"/>
              <w:bottom w:w="115" w:type="dxa"/>
              <w:right w:w="115" w:type="dxa"/>
            </w:tcMar>
          </w:tcPr>
          <w:p w:rsidR="004B2E2D" w:rsidRDefault="002F592B">
            <w:pPr>
              <w:spacing w:line="240" w:lineRule="auto"/>
              <w:jc w:val="both"/>
              <w:rPr>
                <w:rFonts w:ascii="Fira Sans" w:eastAsia="Fira Sans" w:hAnsi="Fira Sans" w:cs="Fira Sans"/>
                <w:color w:val="435363"/>
                <w:sz w:val="20"/>
                <w:szCs w:val="20"/>
              </w:rPr>
            </w:pPr>
            <w:proofErr w:type="spellStart"/>
            <w:r>
              <w:rPr>
                <w:rFonts w:ascii="Fira Sans" w:eastAsia="Fira Sans" w:hAnsi="Fira Sans" w:cs="Fira Sans"/>
                <w:b w:val="0"/>
                <w:color w:val="435363"/>
                <w:sz w:val="20"/>
                <w:szCs w:val="20"/>
              </w:rPr>
              <w:t>templateFileName</w:t>
            </w:r>
            <w:proofErr w:type="spellEnd"/>
          </w:p>
        </w:tc>
        <w:tc>
          <w:tcPr>
            <w:tcW w:w="7995" w:type="dxa"/>
            <w:tcMar>
              <w:top w:w="115" w:type="dxa"/>
              <w:left w:w="115" w:type="dxa"/>
              <w:bottom w:w="115" w:type="dxa"/>
              <w:right w:w="115" w:type="dxa"/>
            </w:tcMar>
          </w:tcPr>
          <w:p w:rsidR="004B2E2D" w:rsidRDefault="002F592B">
            <w:pPr>
              <w:jc w:val="both"/>
              <w:cnfStyle w:val="000000100000" w:firstRow="0" w:lastRow="0" w:firstColumn="0" w:lastColumn="0" w:oddVBand="0" w:evenVBand="0" w:oddHBand="1" w:evenHBand="0" w:firstRowFirstColumn="0" w:firstRowLastColumn="0" w:lastRowFirstColumn="0" w:lastRowLastColumn="0"/>
              <w:rPr>
                <w:rFonts w:ascii="Fira Sans" w:eastAsia="Fira Sans" w:hAnsi="Fira Sans" w:cs="Fira Sans"/>
                <w:color w:val="435363"/>
                <w:sz w:val="20"/>
                <w:szCs w:val="20"/>
              </w:rPr>
            </w:pPr>
            <w:r>
              <w:rPr>
                <w:rFonts w:ascii="Fira Sans" w:eastAsia="Fira Sans" w:hAnsi="Fira Sans" w:cs="Fira Sans"/>
                <w:color w:val="435363"/>
                <w:sz w:val="20"/>
                <w:szCs w:val="20"/>
              </w:rPr>
              <w:t xml:space="preserve">This must match exactly with the name of the CFT you uploaded to S3, in </w:t>
            </w:r>
            <w:r>
              <w:rPr>
                <w:rFonts w:ascii="Fira Sans" w:eastAsia="Fira Sans" w:hAnsi="Fira Sans" w:cs="Fira Sans"/>
                <w:b/>
                <w:color w:val="435363"/>
                <w:sz w:val="20"/>
                <w:szCs w:val="20"/>
              </w:rPr>
              <w:t>Step 3</w:t>
            </w:r>
            <w:r>
              <w:rPr>
                <w:rFonts w:ascii="Fira Sans" w:eastAsia="Fira Sans" w:hAnsi="Fira Sans" w:cs="Fira Sans"/>
                <w:color w:val="435363"/>
                <w:sz w:val="20"/>
                <w:szCs w:val="20"/>
              </w:rPr>
              <w:t>. The decommissioning process deletes the file and the Service Catalog product for the build.</w:t>
            </w:r>
          </w:p>
        </w:tc>
      </w:tr>
    </w:tbl>
    <w:p w:rsidR="004B2E2D" w:rsidRDefault="004B2E2D">
      <w:pPr>
        <w:spacing w:line="240" w:lineRule="auto"/>
        <w:rPr>
          <w:rFonts w:ascii="Fira Sans" w:eastAsia="Fira Sans" w:hAnsi="Fira Sans" w:cs="Fira Sans"/>
          <w:color w:val="435363"/>
          <w:sz w:val="20"/>
          <w:szCs w:val="20"/>
          <w:highlight w:val="white"/>
        </w:rPr>
      </w:pPr>
    </w:p>
    <w:p w:rsidR="004B2E2D" w:rsidRDefault="002F592B">
      <w:pPr>
        <w:numPr>
          <w:ilvl w:val="0"/>
          <w:numId w:val="24"/>
        </w:numPr>
        <w:spacing w:after="160"/>
        <w:jc w:val="both"/>
        <w:rPr>
          <w:rFonts w:ascii="Calibri" w:eastAsia="Calibri" w:hAnsi="Calibri" w:cs="Calibri"/>
          <w:color w:val="435363"/>
          <w:sz w:val="20"/>
          <w:szCs w:val="20"/>
          <w:highlight w:val="white"/>
        </w:rPr>
      </w:pPr>
      <w:r>
        <w:rPr>
          <w:rFonts w:ascii="Fira Sans" w:eastAsia="Fira Sans" w:hAnsi="Fira Sans" w:cs="Fira Sans"/>
          <w:color w:val="435363"/>
          <w:sz w:val="20"/>
          <w:szCs w:val="20"/>
          <w:highlight w:val="white"/>
        </w:rPr>
        <w:t xml:space="preserve">Choose </w:t>
      </w:r>
      <w:r>
        <w:rPr>
          <w:rFonts w:ascii="Fira Sans" w:eastAsia="Fira Sans" w:hAnsi="Fira Sans" w:cs="Fira Sans"/>
          <w:b/>
          <w:color w:val="435363"/>
          <w:sz w:val="20"/>
          <w:szCs w:val="20"/>
          <w:highlight w:val="white"/>
        </w:rPr>
        <w:t>Execute Automation</w:t>
      </w:r>
      <w:r>
        <w:rPr>
          <w:rFonts w:ascii="Fira Sans" w:eastAsia="Fira Sans" w:hAnsi="Fira Sans" w:cs="Fira Sans"/>
          <w:color w:val="435363"/>
          <w:sz w:val="20"/>
          <w:szCs w:val="20"/>
          <w:highlight w:val="white"/>
        </w:rPr>
        <w:t>.</w:t>
      </w:r>
    </w:p>
    <w:p w:rsidR="004B2E2D" w:rsidRDefault="002F592B">
      <w:p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Here is an architecture diagram of the golden AMI version decommissioning workflow.</w:t>
      </w:r>
    </w:p>
    <w:p w:rsidR="004B2E2D" w:rsidRDefault="004B2E2D">
      <w:pPr>
        <w:jc w:val="both"/>
        <w:rPr>
          <w:rFonts w:ascii="Fira Sans" w:eastAsia="Fira Sans" w:hAnsi="Fira Sans" w:cs="Fira Sans"/>
          <w:color w:val="435363"/>
          <w:sz w:val="20"/>
          <w:szCs w:val="20"/>
          <w:highlight w:val="white"/>
        </w:rPr>
      </w:pPr>
    </w:p>
    <w:p w:rsidR="004B2E2D" w:rsidRDefault="002F592B">
      <w:pPr>
        <w:jc w:val="center"/>
        <w:rPr>
          <w:rFonts w:ascii="Fira Sans" w:eastAsia="Fira Sans" w:hAnsi="Fira Sans" w:cs="Fira Sans"/>
          <w:color w:val="435363"/>
          <w:sz w:val="20"/>
          <w:szCs w:val="20"/>
        </w:rPr>
      </w:pPr>
      <w:r>
        <w:rPr>
          <w:rFonts w:ascii="Fira Sans" w:eastAsia="Fira Sans" w:hAnsi="Fira Sans" w:cs="Fira Sans"/>
          <w:noProof/>
          <w:color w:val="435363"/>
          <w:sz w:val="20"/>
          <w:szCs w:val="20"/>
        </w:rPr>
        <w:lastRenderedPageBreak/>
        <w:drawing>
          <wp:inline distT="0" distB="0" distL="0" distR="0">
            <wp:extent cx="5943600" cy="30734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8"/>
                    <a:srcRect t="4266"/>
                    <a:stretch>
                      <a:fillRect/>
                    </a:stretch>
                  </pic:blipFill>
                  <pic:spPr>
                    <a:xfrm>
                      <a:off x="0" y="0"/>
                      <a:ext cx="5943600" cy="3073400"/>
                    </a:xfrm>
                    <a:prstGeom prst="rect">
                      <a:avLst/>
                    </a:prstGeom>
                    <a:ln/>
                  </pic:spPr>
                </pic:pic>
              </a:graphicData>
            </a:graphic>
          </wp:inline>
        </w:drawing>
      </w:r>
    </w:p>
    <w:p w:rsidR="004B2E2D" w:rsidRDefault="004B2E2D">
      <w:pPr>
        <w:jc w:val="both"/>
        <w:rPr>
          <w:rFonts w:ascii="Fira Sans" w:eastAsia="Fira Sans" w:hAnsi="Fira Sans" w:cs="Fira Sans"/>
          <w:color w:val="435363"/>
          <w:sz w:val="20"/>
          <w:szCs w:val="20"/>
        </w:rPr>
      </w:pPr>
    </w:p>
    <w:p w:rsidR="004B2E2D" w:rsidRDefault="002F592B">
      <w:pPr>
        <w:jc w:val="both"/>
        <w:rPr>
          <w:rFonts w:ascii="Fira Sans" w:eastAsia="Fira Sans" w:hAnsi="Fira Sans" w:cs="Fira Sans"/>
          <w:color w:val="435363"/>
          <w:sz w:val="20"/>
          <w:szCs w:val="20"/>
          <w:highlight w:val="white"/>
        </w:rPr>
      </w:pPr>
      <w:r>
        <w:rPr>
          <w:rFonts w:ascii="Fira Sans" w:eastAsia="Fira Sans" w:hAnsi="Fira Sans" w:cs="Fira Sans"/>
          <w:color w:val="435363"/>
          <w:sz w:val="20"/>
          <w:szCs w:val="20"/>
          <w:highlight w:val="white"/>
        </w:rPr>
        <w:t xml:space="preserve">The automation will remove all traces of the specified version including the AMI, copies of the AMI in other regions, and all parameters created in the master as well as the child account. It also deletes the AWS Service Catalog product/provisioning artifact. </w:t>
      </w:r>
    </w:p>
    <w:p w:rsidR="004B2E2D" w:rsidRDefault="004B2E2D">
      <w:pPr>
        <w:jc w:val="both"/>
        <w:rPr>
          <w:rFonts w:ascii="Fira Sans" w:eastAsia="Fira Sans" w:hAnsi="Fira Sans" w:cs="Fira Sans"/>
          <w:color w:val="435363"/>
          <w:sz w:val="20"/>
          <w:szCs w:val="20"/>
          <w:highlight w:val="white"/>
        </w:rPr>
      </w:pPr>
    </w:p>
    <w:p w:rsidR="004B2E2D" w:rsidRDefault="002F592B">
      <w:pPr>
        <w:jc w:val="both"/>
        <w:rPr>
          <w:rFonts w:ascii="Fira Sans" w:eastAsia="Fira Sans" w:hAnsi="Fira Sans" w:cs="Fira Sans"/>
          <w:color w:val="00A5B5"/>
          <w:sz w:val="36"/>
          <w:szCs w:val="36"/>
        </w:rPr>
      </w:pPr>
      <w:r>
        <w:rPr>
          <w:rFonts w:ascii="Fira Sans" w:eastAsia="Fira Sans" w:hAnsi="Fira Sans" w:cs="Fira Sans"/>
          <w:color w:val="00A5B5"/>
          <w:sz w:val="36"/>
          <w:szCs w:val="36"/>
        </w:rPr>
        <w:t>Conclusion</w:t>
      </w:r>
    </w:p>
    <w:p w:rsidR="004B2E2D" w:rsidRDefault="004B2E2D">
      <w:pPr>
        <w:spacing w:line="240" w:lineRule="auto"/>
        <w:ind w:firstLine="720"/>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Setting up an efficient toolchain for a large enterprise can require substantial effort, and often hinges on a few people in a big company. Many companies build internal tools and processes using code written by one or two developers. This approach creates problems as companies grow because it does not scale and usually does not include automation. AWS provides a consistent template model, which ensures consistency and reduces the risk of failure.</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Additionally, if you prefer using Tenable as a vulnerability assessment tool for your AMIs, then this guide helps you set up a golden AMI pipeline with an integration with the Tenable scanner.  </w:t>
      </w:r>
    </w:p>
    <w:p w:rsidR="004B2E2D" w:rsidRDefault="004B2E2D">
      <w:pPr>
        <w:spacing w:line="240" w:lineRule="auto"/>
        <w:jc w:val="both"/>
        <w:rPr>
          <w:rFonts w:ascii="Fira Sans" w:eastAsia="Fira Sans" w:hAnsi="Fira Sans" w:cs="Fira Sans"/>
          <w:color w:val="435363"/>
          <w:sz w:val="20"/>
          <w:szCs w:val="20"/>
        </w:rPr>
      </w:pPr>
    </w:p>
    <w:p w:rsidR="004B2E2D" w:rsidRDefault="002F592B">
      <w:pPr>
        <w:spacing w:line="240" w:lineRule="auto"/>
        <w:ind w:firstLine="720"/>
        <w:jc w:val="both"/>
        <w:rPr>
          <w:rFonts w:ascii="Fira Sans" w:eastAsia="Fira Sans" w:hAnsi="Fira Sans" w:cs="Fira Sans"/>
          <w:color w:val="435363"/>
          <w:sz w:val="20"/>
          <w:szCs w:val="20"/>
        </w:rPr>
      </w:pPr>
      <w:r>
        <w:rPr>
          <w:rFonts w:ascii="Fira Sans" w:eastAsia="Fira Sans" w:hAnsi="Fira Sans" w:cs="Fira Sans"/>
          <w:color w:val="435363"/>
          <w:sz w:val="20"/>
          <w:szCs w:val="20"/>
        </w:rPr>
        <w:t xml:space="preserve">You can source many AMIs from the Amazon EC2 Console or AWS Marketplace. By building and verifying approved hardened AMIs using the solution described in this Read-me-guide, you can tag, catalog, apply policies, and distribute AMIs across your organization. </w:t>
      </w: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4B2E2D">
      <w:pPr>
        <w:spacing w:line="240" w:lineRule="auto"/>
        <w:ind w:firstLine="720"/>
        <w:jc w:val="both"/>
        <w:rPr>
          <w:rFonts w:ascii="Fira Sans" w:eastAsia="Fira Sans" w:hAnsi="Fira Sans" w:cs="Fira Sans"/>
          <w:color w:val="435363"/>
          <w:sz w:val="20"/>
          <w:szCs w:val="20"/>
        </w:rPr>
      </w:pPr>
    </w:p>
    <w:p w:rsidR="004B2E2D" w:rsidRDefault="002F592B">
      <w:pPr>
        <w:pStyle w:val="Heading1"/>
        <w:tabs>
          <w:tab w:val="left" w:pos="450"/>
        </w:tabs>
        <w:spacing w:before="480" w:after="240" w:line="240" w:lineRule="auto"/>
        <w:ind w:right="720"/>
        <w:rPr>
          <w:rFonts w:ascii="Fira Sans" w:eastAsia="Fira Sans" w:hAnsi="Fira Sans" w:cs="Fira Sans"/>
          <w:color w:val="00A5B5"/>
          <w:sz w:val="36"/>
          <w:szCs w:val="36"/>
        </w:rPr>
      </w:pPr>
      <w:bookmarkStart w:id="33" w:name="_nkt2bkrbh64x" w:colFirst="0" w:colLast="0"/>
      <w:bookmarkEnd w:id="33"/>
      <w:r>
        <w:rPr>
          <w:rFonts w:ascii="Fira Sans" w:eastAsia="Fira Sans" w:hAnsi="Fira Sans" w:cs="Fira Sans"/>
          <w:color w:val="00A5B5"/>
          <w:sz w:val="36"/>
          <w:szCs w:val="36"/>
        </w:rPr>
        <w:lastRenderedPageBreak/>
        <w:t>Appendix A - Related Documents</w:t>
      </w:r>
    </w:p>
    <w:tbl>
      <w:tblPr>
        <w:tblStyle w:val="a4"/>
        <w:tblW w:w="10395" w:type="dxa"/>
        <w:tblInd w:w="-125" w:type="dxa"/>
        <w:tblBorders>
          <w:top w:val="single" w:sz="8" w:space="0" w:color="B4C5D5"/>
          <w:left w:val="single" w:sz="8" w:space="0" w:color="B4C5D5"/>
          <w:bottom w:val="single" w:sz="8" w:space="0" w:color="B4C5D5"/>
          <w:right w:val="single" w:sz="8" w:space="0" w:color="B4C5D5"/>
          <w:insideH w:val="single" w:sz="8" w:space="0" w:color="B4C5D5"/>
          <w:insideV w:val="single" w:sz="8" w:space="0" w:color="B4C5D5"/>
        </w:tblBorders>
        <w:tblLayout w:type="fixed"/>
        <w:tblLook w:val="0400" w:firstRow="0" w:lastRow="0" w:firstColumn="0" w:lastColumn="0" w:noHBand="0" w:noVBand="1"/>
      </w:tblPr>
      <w:tblGrid>
        <w:gridCol w:w="10395"/>
      </w:tblGrid>
      <w:tr w:rsidR="004B2E2D">
        <w:trPr>
          <w:trHeight w:val="420"/>
        </w:trPr>
        <w:tc>
          <w:tcPr>
            <w:tcW w:w="10395" w:type="dxa"/>
            <w:tcBorders>
              <w:top w:val="single" w:sz="8" w:space="0" w:color="B4C5D5"/>
              <w:left w:val="single" w:sz="8" w:space="0" w:color="B4C5D5"/>
              <w:bottom w:val="single" w:sz="8" w:space="0" w:color="B4C5D5"/>
              <w:right w:val="single" w:sz="8" w:space="0" w:color="B4C5D5"/>
            </w:tcBorders>
            <w:shd w:val="clear" w:color="auto" w:fill="00A5B5"/>
          </w:tcPr>
          <w:p w:rsidR="004B2E2D" w:rsidRDefault="002F592B">
            <w:pPr>
              <w:keepNext/>
              <w:tabs>
                <w:tab w:val="left" w:pos="450"/>
              </w:tabs>
              <w:spacing w:line="240" w:lineRule="auto"/>
              <w:rPr>
                <w:rFonts w:ascii="Fira Sans" w:eastAsia="Fira Sans" w:hAnsi="Fira Sans" w:cs="Fira Sans"/>
                <w:b/>
                <w:color w:val="FFFFFF"/>
                <w:sz w:val="20"/>
                <w:szCs w:val="20"/>
              </w:rPr>
            </w:pPr>
            <w:r>
              <w:rPr>
                <w:rFonts w:ascii="Fira Sans" w:eastAsia="Fira Sans" w:hAnsi="Fira Sans" w:cs="Fira Sans"/>
                <w:b/>
                <w:color w:val="FFFFFF"/>
                <w:sz w:val="20"/>
                <w:szCs w:val="20"/>
              </w:rPr>
              <w:t>Document</w:t>
            </w:r>
          </w:p>
        </w:tc>
      </w:tr>
      <w:tr w:rsidR="004B2E2D">
        <w:trPr>
          <w:trHeight w:val="420"/>
        </w:trPr>
        <w:tc>
          <w:tcPr>
            <w:tcW w:w="10395" w:type="dxa"/>
            <w:tcBorders>
              <w:top w:val="single" w:sz="8" w:space="0" w:color="B4C5D5"/>
              <w:left w:val="single" w:sz="8" w:space="0" w:color="B4C5D5"/>
              <w:bottom w:val="single" w:sz="8" w:space="0" w:color="B4C5D5"/>
              <w:right w:val="single" w:sz="8" w:space="0" w:color="B4C5D5"/>
            </w:tcBorders>
            <w:shd w:val="clear" w:color="auto" w:fill="EFEFF0"/>
          </w:tcPr>
          <w:p w:rsidR="004B2E2D" w:rsidRDefault="00DF3DDE">
            <w:pPr>
              <w:jc w:val="both"/>
              <w:rPr>
                <w:rFonts w:ascii="Fira Sans" w:eastAsia="Fira Sans" w:hAnsi="Fira Sans" w:cs="Fira Sans"/>
                <w:color w:val="435363"/>
                <w:sz w:val="20"/>
                <w:szCs w:val="20"/>
              </w:rPr>
            </w:pPr>
            <w:hyperlink r:id="rId79">
              <w:r w:rsidR="002F592B">
                <w:rPr>
                  <w:rFonts w:ascii="Fira Sans" w:eastAsia="Fira Sans" w:hAnsi="Fira Sans" w:cs="Fira Sans"/>
                  <w:color w:val="0000FF"/>
                  <w:sz w:val="20"/>
                  <w:szCs w:val="20"/>
                </w:rPr>
                <w:t>Building a Secure, Approved AMI Factory Process Using Amazon EC2 Systems Manager (SSM), AWS Marketplace, and AWS Service Catalog</w:t>
              </w:r>
            </w:hyperlink>
          </w:p>
        </w:tc>
      </w:tr>
      <w:tr w:rsidR="004B2E2D">
        <w:trPr>
          <w:trHeight w:val="420"/>
        </w:trPr>
        <w:tc>
          <w:tcPr>
            <w:tcW w:w="10395" w:type="dxa"/>
            <w:tcBorders>
              <w:top w:val="single" w:sz="8" w:space="0" w:color="B4C5D5"/>
              <w:left w:val="single" w:sz="8" w:space="0" w:color="B4C5D5"/>
              <w:bottom w:val="single" w:sz="8" w:space="0" w:color="B4C5D5"/>
              <w:right w:val="single" w:sz="8" w:space="0" w:color="B4C5D5"/>
            </w:tcBorders>
          </w:tcPr>
          <w:p w:rsidR="004B2E2D" w:rsidRDefault="00DF3DDE">
            <w:pPr>
              <w:jc w:val="both"/>
              <w:rPr>
                <w:rFonts w:ascii="Fira Sans" w:eastAsia="Fira Sans" w:hAnsi="Fira Sans" w:cs="Fira Sans"/>
                <w:color w:val="435363"/>
                <w:sz w:val="20"/>
                <w:szCs w:val="20"/>
              </w:rPr>
            </w:pPr>
            <w:hyperlink r:id="rId80">
              <w:r w:rsidR="002F592B">
                <w:rPr>
                  <w:rFonts w:ascii="Fira Sans" w:eastAsia="Fira Sans" w:hAnsi="Fira Sans" w:cs="Fira Sans"/>
                  <w:color w:val="0000FF"/>
                  <w:sz w:val="20"/>
                  <w:szCs w:val="20"/>
                </w:rPr>
                <w:t>How to Set Up Continuous Golden AMI Vulnerability Assessments with Amazon Inspector</w:t>
              </w:r>
            </w:hyperlink>
          </w:p>
        </w:tc>
      </w:tr>
      <w:tr w:rsidR="004B2E2D">
        <w:trPr>
          <w:trHeight w:val="420"/>
        </w:trPr>
        <w:tc>
          <w:tcPr>
            <w:tcW w:w="10395" w:type="dxa"/>
            <w:tcBorders>
              <w:top w:val="single" w:sz="8" w:space="0" w:color="B4C5D5"/>
              <w:left w:val="single" w:sz="8" w:space="0" w:color="B4C5D5"/>
              <w:bottom w:val="single" w:sz="8" w:space="0" w:color="B4C5D5"/>
              <w:right w:val="single" w:sz="8" w:space="0" w:color="B4C5D5"/>
            </w:tcBorders>
            <w:shd w:val="clear" w:color="auto" w:fill="EFEFF0"/>
          </w:tcPr>
          <w:p w:rsidR="004B2E2D" w:rsidRDefault="00DF3DDE">
            <w:pPr>
              <w:jc w:val="both"/>
              <w:rPr>
                <w:rFonts w:ascii="Fira Sans" w:eastAsia="Fira Sans" w:hAnsi="Fira Sans" w:cs="Fira Sans"/>
                <w:color w:val="435363"/>
                <w:sz w:val="20"/>
                <w:szCs w:val="20"/>
              </w:rPr>
            </w:pPr>
            <w:hyperlink r:id="rId81">
              <w:r w:rsidR="002F592B">
                <w:rPr>
                  <w:rFonts w:ascii="Fira Sans" w:eastAsia="Fira Sans" w:hAnsi="Fira Sans" w:cs="Fira Sans"/>
                  <w:color w:val="0000FF"/>
                  <w:sz w:val="20"/>
                  <w:szCs w:val="20"/>
                </w:rPr>
                <w:t>https://aws.amazon.com/servicecatalog/</w:t>
              </w:r>
            </w:hyperlink>
          </w:p>
        </w:tc>
      </w:tr>
      <w:tr w:rsidR="004B2E2D">
        <w:trPr>
          <w:trHeight w:val="420"/>
        </w:trPr>
        <w:tc>
          <w:tcPr>
            <w:tcW w:w="10395" w:type="dxa"/>
            <w:tcBorders>
              <w:top w:val="single" w:sz="8" w:space="0" w:color="B4C5D5"/>
              <w:left w:val="single" w:sz="8" w:space="0" w:color="B4C5D5"/>
              <w:bottom w:val="single" w:sz="8" w:space="0" w:color="B4C5D5"/>
              <w:right w:val="single" w:sz="8" w:space="0" w:color="B4C5D5"/>
            </w:tcBorders>
          </w:tcPr>
          <w:p w:rsidR="004B2E2D" w:rsidRDefault="00DF3DDE">
            <w:pPr>
              <w:jc w:val="both"/>
              <w:rPr>
                <w:rFonts w:ascii="Fira Sans" w:eastAsia="Fira Sans" w:hAnsi="Fira Sans" w:cs="Fira Sans"/>
                <w:color w:val="435363"/>
                <w:sz w:val="20"/>
                <w:szCs w:val="20"/>
              </w:rPr>
            </w:pPr>
            <w:hyperlink r:id="rId82">
              <w:r w:rsidR="002F592B">
                <w:rPr>
                  <w:rFonts w:ascii="Fira Sans" w:eastAsia="Fira Sans" w:hAnsi="Fira Sans" w:cs="Fira Sans"/>
                  <w:color w:val="0000FF"/>
                  <w:sz w:val="20"/>
                  <w:szCs w:val="20"/>
                </w:rPr>
                <w:t>https://aws.amazon.com/ec2/systems-manager/</w:t>
              </w:r>
            </w:hyperlink>
          </w:p>
        </w:tc>
      </w:tr>
      <w:tr w:rsidR="004B2E2D">
        <w:trPr>
          <w:trHeight w:val="420"/>
        </w:trPr>
        <w:tc>
          <w:tcPr>
            <w:tcW w:w="10395" w:type="dxa"/>
            <w:tcBorders>
              <w:top w:val="single" w:sz="8" w:space="0" w:color="B4C5D5"/>
              <w:left w:val="single" w:sz="8" w:space="0" w:color="B4C5D5"/>
              <w:bottom w:val="single" w:sz="8" w:space="0" w:color="B4C5D5"/>
              <w:right w:val="single" w:sz="8" w:space="0" w:color="B4C5D5"/>
            </w:tcBorders>
          </w:tcPr>
          <w:p w:rsidR="004B2E2D" w:rsidRDefault="00DF3DDE">
            <w:pPr>
              <w:jc w:val="both"/>
              <w:rPr>
                <w:rFonts w:ascii="Fira Sans" w:eastAsia="Fira Sans" w:hAnsi="Fira Sans" w:cs="Fira Sans"/>
                <w:color w:val="0000FF"/>
                <w:sz w:val="20"/>
                <w:szCs w:val="20"/>
              </w:rPr>
            </w:pPr>
            <w:hyperlink r:id="rId83">
              <w:r w:rsidR="002F592B">
                <w:rPr>
                  <w:rFonts w:ascii="Fira Sans" w:eastAsia="Fira Sans" w:hAnsi="Fira Sans" w:cs="Fira Sans"/>
                  <w:color w:val="0000FF"/>
                  <w:sz w:val="20"/>
                  <w:szCs w:val="20"/>
                </w:rPr>
                <w:t>https://aws.amazon.com/marketplace/</w:t>
              </w:r>
            </w:hyperlink>
          </w:p>
        </w:tc>
      </w:tr>
      <w:tr w:rsidR="004B2E2D">
        <w:trPr>
          <w:trHeight w:val="420"/>
        </w:trPr>
        <w:tc>
          <w:tcPr>
            <w:tcW w:w="10395" w:type="dxa"/>
            <w:tcBorders>
              <w:top w:val="single" w:sz="8" w:space="0" w:color="B4C5D5"/>
              <w:left w:val="single" w:sz="8" w:space="0" w:color="B4C5D5"/>
              <w:bottom w:val="single" w:sz="8" w:space="0" w:color="B4C5D5"/>
              <w:right w:val="single" w:sz="8" w:space="0" w:color="B4C5D5"/>
            </w:tcBorders>
          </w:tcPr>
          <w:p w:rsidR="004B2E2D" w:rsidRDefault="004B2E2D">
            <w:pPr>
              <w:jc w:val="both"/>
              <w:rPr>
                <w:rFonts w:ascii="Fira Sans" w:eastAsia="Fira Sans" w:hAnsi="Fira Sans" w:cs="Fira Sans"/>
                <w:color w:val="435363"/>
                <w:sz w:val="20"/>
                <w:szCs w:val="20"/>
              </w:rPr>
            </w:pPr>
          </w:p>
        </w:tc>
      </w:tr>
    </w:tbl>
    <w:p w:rsidR="004B2E2D" w:rsidRDefault="004B2E2D">
      <w:pPr>
        <w:tabs>
          <w:tab w:val="left" w:pos="450"/>
        </w:tabs>
        <w:spacing w:after="200" w:line="240" w:lineRule="auto"/>
        <w:rPr>
          <w:rFonts w:ascii="Fira Sans" w:eastAsia="Fira Sans" w:hAnsi="Fira Sans" w:cs="Fira Sans"/>
          <w:color w:val="435363"/>
          <w:sz w:val="20"/>
          <w:szCs w:val="20"/>
        </w:rPr>
      </w:pPr>
    </w:p>
    <w:p w:rsidR="004B2E2D" w:rsidRDefault="004B2E2D">
      <w:pPr>
        <w:jc w:val="both"/>
        <w:rPr>
          <w:rFonts w:ascii="Fira Sans" w:eastAsia="Fira Sans" w:hAnsi="Fira Sans" w:cs="Fira Sans"/>
          <w:b/>
          <w:color w:val="435363"/>
          <w:sz w:val="20"/>
          <w:szCs w:val="20"/>
        </w:rPr>
      </w:pPr>
    </w:p>
    <w:p w:rsidR="004B2E2D" w:rsidRDefault="004B2E2D">
      <w:pPr>
        <w:jc w:val="both"/>
        <w:rPr>
          <w:rFonts w:ascii="Fira Sans" w:eastAsia="Fira Sans" w:hAnsi="Fira Sans" w:cs="Fira Sans"/>
          <w:color w:val="435363"/>
          <w:sz w:val="20"/>
          <w:szCs w:val="20"/>
        </w:rPr>
      </w:pPr>
    </w:p>
    <w:p w:rsidR="004B2E2D" w:rsidRDefault="004B2E2D">
      <w:pPr>
        <w:spacing w:line="240" w:lineRule="auto"/>
        <w:rPr>
          <w:rFonts w:ascii="Fira Sans" w:eastAsia="Fira Sans" w:hAnsi="Fira Sans" w:cs="Fira Sans"/>
          <w:b/>
          <w:color w:val="435363"/>
          <w:sz w:val="20"/>
          <w:szCs w:val="20"/>
        </w:rPr>
      </w:pPr>
    </w:p>
    <w:p w:rsidR="004B2E2D" w:rsidRDefault="004B2E2D">
      <w:pPr>
        <w:spacing w:line="360" w:lineRule="auto"/>
        <w:rPr>
          <w:rFonts w:ascii="Calibri" w:eastAsia="Calibri" w:hAnsi="Calibri" w:cs="Calibri"/>
          <w:b/>
          <w:sz w:val="28"/>
          <w:szCs w:val="28"/>
        </w:rPr>
      </w:pPr>
    </w:p>
    <w:sectPr w:rsidR="004B2E2D">
      <w:headerReference w:type="default" r:id="rId84"/>
      <w:footerReference w:type="default" r:id="rId8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3DDE" w:rsidRDefault="00DF3DDE">
      <w:pPr>
        <w:spacing w:line="240" w:lineRule="auto"/>
      </w:pPr>
      <w:r>
        <w:separator/>
      </w:r>
    </w:p>
  </w:endnote>
  <w:endnote w:type="continuationSeparator" w:id="0">
    <w:p w:rsidR="00DF3DDE" w:rsidRDefault="00DF3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ira San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2E2D" w:rsidRDefault="002F592B">
    <w:pPr>
      <w:widowControl w:val="0"/>
      <w:tabs>
        <w:tab w:val="left" w:pos="360"/>
      </w:tabs>
      <w:spacing w:before="90" w:line="288" w:lineRule="auto"/>
      <w:ind w:right="360"/>
    </w:pPr>
    <w:r>
      <w:rPr>
        <w:rFonts w:ascii="Fira Sans" w:eastAsia="Fira Sans" w:hAnsi="Fira Sans" w:cs="Fira Sans"/>
        <w:i/>
        <w:color w:val="777779"/>
        <w:sz w:val="12"/>
        <w:szCs w:val="12"/>
      </w:rPr>
      <w:t xml:space="preserve">Copyright 2019 Tenable, Inc. All rights reserved. Tenable, Nessus and </w:t>
    </w:r>
    <w:proofErr w:type="spellStart"/>
    <w:r>
      <w:rPr>
        <w:rFonts w:ascii="Fira Sans" w:eastAsia="Fira Sans" w:hAnsi="Fira Sans" w:cs="Fira Sans"/>
        <w:i/>
        <w:color w:val="777779"/>
        <w:sz w:val="12"/>
        <w:szCs w:val="12"/>
      </w:rPr>
      <w:t>SecurityCenter</w:t>
    </w:r>
    <w:proofErr w:type="spellEnd"/>
    <w:r>
      <w:rPr>
        <w:rFonts w:ascii="Fira Sans" w:eastAsia="Fira Sans" w:hAnsi="Fira Sans" w:cs="Fira Sans"/>
        <w:i/>
        <w:color w:val="777779"/>
        <w:sz w:val="12"/>
        <w:szCs w:val="12"/>
      </w:rPr>
      <w:t xml:space="preserve"> Continuous View are registered trademarks of Tenable, Inc. Tenable, Tenable.io and </w:t>
    </w:r>
    <w:proofErr w:type="spellStart"/>
    <w:r>
      <w:rPr>
        <w:rFonts w:ascii="Fira Sans" w:eastAsia="Fira Sans" w:hAnsi="Fira Sans" w:cs="Fira Sans"/>
        <w:i/>
        <w:color w:val="777779"/>
        <w:sz w:val="12"/>
        <w:szCs w:val="12"/>
      </w:rPr>
      <w:t>SecurityCenter</w:t>
    </w:r>
    <w:proofErr w:type="spellEnd"/>
    <w:r>
      <w:rPr>
        <w:rFonts w:ascii="Fira Sans" w:eastAsia="Fira Sans" w:hAnsi="Fira Sans" w:cs="Fira Sans"/>
        <w:i/>
        <w:color w:val="777779"/>
        <w:sz w:val="12"/>
        <w:szCs w:val="12"/>
      </w:rPr>
      <w:t xml:space="preserve"> CV are trademarks of Tenable, Inc. All other products or services are trademarks of their respective owners.</w:t>
    </w:r>
    <w:r>
      <w:rPr>
        <w:noProof/>
      </w:rPr>
      <mc:AlternateContent>
        <mc:Choice Requires="wps">
          <w:drawing>
            <wp:anchor distT="0" distB="0" distL="114300" distR="114300" simplePos="0" relativeHeight="251658240" behindDoc="0" locked="0" layoutInCell="1" hidden="0" allowOverlap="1">
              <wp:simplePos x="0" y="0"/>
              <wp:positionH relativeFrom="column">
                <wp:posOffset>-685799</wp:posOffset>
              </wp:positionH>
              <wp:positionV relativeFrom="paragraph">
                <wp:posOffset>9918700</wp:posOffset>
              </wp:positionV>
              <wp:extent cx="7887335" cy="13652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1411858" y="3721263"/>
                        <a:ext cx="7868285" cy="117475"/>
                      </a:xfrm>
                      <a:prstGeom prst="rect">
                        <a:avLst/>
                      </a:prstGeom>
                      <a:solidFill>
                        <a:srgbClr val="00A5B5"/>
                      </a:solidFill>
                      <a:ln>
                        <a:noFill/>
                      </a:ln>
                    </wps:spPr>
                    <wps:txbx>
                      <w:txbxContent>
                        <w:p w:rsidR="004B2E2D" w:rsidRDefault="004B2E2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margin-left:-54pt;margin-top:781pt;width:621.05pt;height:1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" fillcolor="#00a5b5" stroked="f">
              <v:textbox inset="2.53958mm,2.53958mm,2.53958mm,2.53958mm">
                <w:txbxContent>
                  <w:p w:rsidR="004B2E2D" w:rsidRDefault="004B2E2D">
                    <w:pPr>
                      <w:spacing w:line="240" w:lineRule="auto"/>
                      <w:textDirection w:val="btLr"/>
                    </w:pPr>
                  </w:p>
                </w:txbxContent>
              </v:textbox>
              <w10:wrap type="square"/>
            </v:rect>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6273800</wp:posOffset>
              </wp:positionH>
              <wp:positionV relativeFrom="paragraph">
                <wp:posOffset>-50799</wp:posOffset>
              </wp:positionV>
              <wp:extent cx="22225" cy="238125"/>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chemeClr val="accent6"/>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6273800</wp:posOffset>
              </wp:positionH>
              <wp:positionV relativeFrom="paragraph">
                <wp:posOffset>-50799</wp:posOffset>
              </wp:positionV>
              <wp:extent cx="22225" cy="238125"/>
              <wp:effectExtent b="0" l="0" r="0" t="0"/>
              <wp:wrapNone/>
              <wp:docPr id="1"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22225" cy="2381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3DDE" w:rsidRDefault="00DF3DDE">
      <w:pPr>
        <w:spacing w:line="240" w:lineRule="auto"/>
      </w:pPr>
      <w:r>
        <w:separator/>
      </w:r>
    </w:p>
  </w:footnote>
  <w:footnote w:type="continuationSeparator" w:id="0">
    <w:p w:rsidR="00DF3DDE" w:rsidRDefault="00DF3D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2E2D" w:rsidRDefault="004B2E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7E37"/>
    <w:multiLevelType w:val="multilevel"/>
    <w:tmpl w:val="8CDE8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F269D"/>
    <w:multiLevelType w:val="multilevel"/>
    <w:tmpl w:val="21CE60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2BC73A6"/>
    <w:multiLevelType w:val="multilevel"/>
    <w:tmpl w:val="10A87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2341B6"/>
    <w:multiLevelType w:val="multilevel"/>
    <w:tmpl w:val="6ECAB150"/>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F693ACA"/>
    <w:multiLevelType w:val="multilevel"/>
    <w:tmpl w:val="161EF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C7140"/>
    <w:multiLevelType w:val="multilevel"/>
    <w:tmpl w:val="0456D7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C76594"/>
    <w:multiLevelType w:val="multilevel"/>
    <w:tmpl w:val="73B8DE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A3269E"/>
    <w:multiLevelType w:val="multilevel"/>
    <w:tmpl w:val="580A0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00" w:hanging="360"/>
      </w:pPr>
      <w:rPr>
        <w:rFonts w:ascii="Courier New" w:eastAsia="Courier New" w:hAnsi="Courier New" w:cs="Courier New"/>
      </w:rPr>
    </w:lvl>
    <w:lvl w:ilvl="2">
      <w:start w:val="1"/>
      <w:numFmt w:val="bullet"/>
      <w:lvlText w:val="▪"/>
      <w:lvlJc w:val="left"/>
      <w:pPr>
        <w:ind w:left="2120" w:hanging="360"/>
      </w:pPr>
      <w:rPr>
        <w:rFonts w:ascii="Noto Sans Symbols" w:eastAsia="Noto Sans Symbols" w:hAnsi="Noto Sans Symbols" w:cs="Noto Sans Symbols"/>
      </w:rPr>
    </w:lvl>
    <w:lvl w:ilvl="3">
      <w:start w:val="1"/>
      <w:numFmt w:val="bullet"/>
      <w:lvlText w:val="●"/>
      <w:lvlJc w:val="left"/>
      <w:pPr>
        <w:ind w:left="2840" w:hanging="360"/>
      </w:pPr>
      <w:rPr>
        <w:rFonts w:ascii="Noto Sans Symbols" w:eastAsia="Noto Sans Symbols" w:hAnsi="Noto Sans Symbols" w:cs="Noto Sans Symbols"/>
      </w:rPr>
    </w:lvl>
    <w:lvl w:ilvl="4">
      <w:start w:val="1"/>
      <w:numFmt w:val="bullet"/>
      <w:lvlText w:val="o"/>
      <w:lvlJc w:val="left"/>
      <w:pPr>
        <w:ind w:left="3560" w:hanging="360"/>
      </w:pPr>
      <w:rPr>
        <w:rFonts w:ascii="Courier New" w:eastAsia="Courier New" w:hAnsi="Courier New" w:cs="Courier New"/>
      </w:rPr>
    </w:lvl>
    <w:lvl w:ilvl="5">
      <w:start w:val="1"/>
      <w:numFmt w:val="bullet"/>
      <w:lvlText w:val="▪"/>
      <w:lvlJc w:val="left"/>
      <w:pPr>
        <w:ind w:left="4280" w:hanging="360"/>
      </w:pPr>
      <w:rPr>
        <w:rFonts w:ascii="Noto Sans Symbols" w:eastAsia="Noto Sans Symbols" w:hAnsi="Noto Sans Symbols" w:cs="Noto Sans Symbols"/>
      </w:rPr>
    </w:lvl>
    <w:lvl w:ilvl="6">
      <w:start w:val="1"/>
      <w:numFmt w:val="bullet"/>
      <w:lvlText w:val="●"/>
      <w:lvlJc w:val="left"/>
      <w:pPr>
        <w:ind w:left="5000" w:hanging="360"/>
      </w:pPr>
      <w:rPr>
        <w:rFonts w:ascii="Noto Sans Symbols" w:eastAsia="Noto Sans Symbols" w:hAnsi="Noto Sans Symbols" w:cs="Noto Sans Symbols"/>
      </w:rPr>
    </w:lvl>
    <w:lvl w:ilvl="7">
      <w:start w:val="1"/>
      <w:numFmt w:val="bullet"/>
      <w:lvlText w:val="o"/>
      <w:lvlJc w:val="left"/>
      <w:pPr>
        <w:ind w:left="5720" w:hanging="360"/>
      </w:pPr>
      <w:rPr>
        <w:rFonts w:ascii="Courier New" w:eastAsia="Courier New" w:hAnsi="Courier New" w:cs="Courier New"/>
      </w:rPr>
    </w:lvl>
    <w:lvl w:ilvl="8">
      <w:start w:val="1"/>
      <w:numFmt w:val="bullet"/>
      <w:lvlText w:val="▪"/>
      <w:lvlJc w:val="left"/>
      <w:pPr>
        <w:ind w:left="6440" w:hanging="360"/>
      </w:pPr>
      <w:rPr>
        <w:rFonts w:ascii="Noto Sans Symbols" w:eastAsia="Noto Sans Symbols" w:hAnsi="Noto Sans Symbols" w:cs="Noto Sans Symbols"/>
      </w:rPr>
    </w:lvl>
  </w:abstractNum>
  <w:abstractNum w:abstractNumId="8" w15:restartNumberingAfterBreak="0">
    <w:nsid w:val="320B0D02"/>
    <w:multiLevelType w:val="multilevel"/>
    <w:tmpl w:val="6172A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BF6FE3"/>
    <w:multiLevelType w:val="multilevel"/>
    <w:tmpl w:val="43D6E56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D8699A"/>
    <w:multiLevelType w:val="multilevel"/>
    <w:tmpl w:val="0E901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EB3E8C"/>
    <w:multiLevelType w:val="multilevel"/>
    <w:tmpl w:val="7F7C5B4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B9215F"/>
    <w:multiLevelType w:val="multilevel"/>
    <w:tmpl w:val="CBB2E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0C27AD"/>
    <w:multiLevelType w:val="multilevel"/>
    <w:tmpl w:val="89C4C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8B2FF6"/>
    <w:multiLevelType w:val="multilevel"/>
    <w:tmpl w:val="47B43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73400C"/>
    <w:multiLevelType w:val="multilevel"/>
    <w:tmpl w:val="B2FE534A"/>
    <w:lvl w:ilvl="0">
      <w:start w:val="1"/>
      <w:numFmt w:val="lowerLetter"/>
      <w:lvlText w:val="%1."/>
      <w:lvlJc w:val="left"/>
      <w:pPr>
        <w:ind w:left="72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6" w15:restartNumberingAfterBreak="0">
    <w:nsid w:val="4108189C"/>
    <w:multiLevelType w:val="multilevel"/>
    <w:tmpl w:val="A21A5C0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2C61CA"/>
    <w:multiLevelType w:val="multilevel"/>
    <w:tmpl w:val="BF0A74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357D1A"/>
    <w:multiLevelType w:val="multilevel"/>
    <w:tmpl w:val="60426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AD24F2"/>
    <w:multiLevelType w:val="multilevel"/>
    <w:tmpl w:val="21702CA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E41961"/>
    <w:multiLevelType w:val="multilevel"/>
    <w:tmpl w:val="BD587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355A5E"/>
    <w:multiLevelType w:val="multilevel"/>
    <w:tmpl w:val="181EA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8E536C"/>
    <w:multiLevelType w:val="multilevel"/>
    <w:tmpl w:val="5D9EF3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E1698F"/>
    <w:multiLevelType w:val="multilevel"/>
    <w:tmpl w:val="A0E05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982784"/>
    <w:multiLevelType w:val="multilevel"/>
    <w:tmpl w:val="6D86332C"/>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48F04DD"/>
    <w:multiLevelType w:val="multilevel"/>
    <w:tmpl w:val="6270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4F54DA"/>
    <w:multiLevelType w:val="multilevel"/>
    <w:tmpl w:val="E1122DC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171A3E"/>
    <w:multiLevelType w:val="multilevel"/>
    <w:tmpl w:val="E6BA2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26169"/>
    <w:multiLevelType w:val="multilevel"/>
    <w:tmpl w:val="7C7C3AB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B7E1A4A"/>
    <w:multiLevelType w:val="multilevel"/>
    <w:tmpl w:val="6BC26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D829CE"/>
    <w:multiLevelType w:val="multilevel"/>
    <w:tmpl w:val="F2F8A8F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E1377B8"/>
    <w:multiLevelType w:val="multilevel"/>
    <w:tmpl w:val="3FD8B6D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10"/>
  </w:num>
  <w:num w:numId="4">
    <w:abstractNumId w:val="2"/>
  </w:num>
  <w:num w:numId="5">
    <w:abstractNumId w:val="20"/>
  </w:num>
  <w:num w:numId="6">
    <w:abstractNumId w:val="13"/>
  </w:num>
  <w:num w:numId="7">
    <w:abstractNumId w:val="11"/>
  </w:num>
  <w:num w:numId="8">
    <w:abstractNumId w:val="30"/>
  </w:num>
  <w:num w:numId="9">
    <w:abstractNumId w:val="31"/>
  </w:num>
  <w:num w:numId="10">
    <w:abstractNumId w:val="23"/>
  </w:num>
  <w:num w:numId="11">
    <w:abstractNumId w:val="16"/>
  </w:num>
  <w:num w:numId="12">
    <w:abstractNumId w:val="9"/>
  </w:num>
  <w:num w:numId="13">
    <w:abstractNumId w:val="6"/>
  </w:num>
  <w:num w:numId="14">
    <w:abstractNumId w:val="3"/>
  </w:num>
  <w:num w:numId="15">
    <w:abstractNumId w:val="26"/>
  </w:num>
  <w:num w:numId="16">
    <w:abstractNumId w:val="15"/>
  </w:num>
  <w:num w:numId="17">
    <w:abstractNumId w:val="27"/>
  </w:num>
  <w:num w:numId="18">
    <w:abstractNumId w:val="28"/>
  </w:num>
  <w:num w:numId="19">
    <w:abstractNumId w:val="14"/>
  </w:num>
  <w:num w:numId="20">
    <w:abstractNumId w:val="17"/>
  </w:num>
  <w:num w:numId="21">
    <w:abstractNumId w:val="12"/>
  </w:num>
  <w:num w:numId="22">
    <w:abstractNumId w:val="21"/>
  </w:num>
  <w:num w:numId="23">
    <w:abstractNumId w:val="5"/>
  </w:num>
  <w:num w:numId="24">
    <w:abstractNumId w:val="19"/>
  </w:num>
  <w:num w:numId="25">
    <w:abstractNumId w:val="7"/>
  </w:num>
  <w:num w:numId="26">
    <w:abstractNumId w:val="25"/>
  </w:num>
  <w:num w:numId="27">
    <w:abstractNumId w:val="0"/>
  </w:num>
  <w:num w:numId="28">
    <w:abstractNumId w:val="22"/>
  </w:num>
  <w:num w:numId="29">
    <w:abstractNumId w:val="4"/>
  </w:num>
  <w:num w:numId="30">
    <w:abstractNumId w:val="29"/>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E2D"/>
    <w:rsid w:val="00017186"/>
    <w:rsid w:val="000569F9"/>
    <w:rsid w:val="000B4F99"/>
    <w:rsid w:val="00120AC4"/>
    <w:rsid w:val="00154489"/>
    <w:rsid w:val="002F592B"/>
    <w:rsid w:val="00367049"/>
    <w:rsid w:val="004B2E2D"/>
    <w:rsid w:val="005713BC"/>
    <w:rsid w:val="005B622E"/>
    <w:rsid w:val="005E7783"/>
    <w:rsid w:val="006D4422"/>
    <w:rsid w:val="00823580"/>
    <w:rsid w:val="00881FEC"/>
    <w:rsid w:val="00B103A5"/>
    <w:rsid w:val="00B211C3"/>
    <w:rsid w:val="00B34809"/>
    <w:rsid w:val="00DF3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3725A8"/>
  <w15:docId w15:val="{481C68EC-F6F6-034B-99AA-D50ADE631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auto"/>
      <w:vAlign w:val="center"/>
    </w:tcPr>
    <w:tblStylePr w:type="firstRow">
      <w:pPr>
        <w:spacing w:before="0" w:after="0" w:line="240" w:lineRule="auto"/>
      </w:pPr>
      <w:rPr>
        <w:rFonts w:ascii="Arial" w:eastAsia="Arial" w:hAnsi="Arial" w:cs="Arial"/>
        <w:b/>
        <w:color w:val="00A5B5"/>
        <w:sz w:val="20"/>
        <w:szCs w:val="20"/>
      </w:rPr>
      <w:tblPr/>
      <w:tcPr>
        <w:shd w:val="clear" w:color="auto" w:fill="00A5B5"/>
      </w:tcPr>
    </w:tblStylePr>
    <w:tblStylePr w:type="lastRow">
      <w:pPr>
        <w:spacing w:before="0" w:after="0" w:line="240" w:lineRule="auto"/>
      </w:pPr>
      <w:rPr>
        <w:rFonts w:ascii="Arial" w:eastAsia="Arial" w:hAnsi="Arial" w:cs="Arial"/>
        <w:b/>
        <w:color w:val="EFF3F6"/>
      </w:rPr>
      <w:tblPr/>
      <w:tcPr>
        <w:tcBorders>
          <w:top w:val="single" w:sz="6" w:space="0" w:color="00A5B5"/>
          <w:left w:val="single" w:sz="8" w:space="0" w:color="00A5B5"/>
          <w:bottom w:val="single" w:sz="8" w:space="0" w:color="00A5B5"/>
          <w:right w:val="single" w:sz="8" w:space="0" w:color="00A5B5"/>
          <w:insideH w:val="nil"/>
          <w:insideV w:val="single" w:sz="8" w:space="0" w:color="00A5B5"/>
        </w:tcBorders>
      </w:tcPr>
    </w:tblStylePr>
    <w:tblStylePr w:type="firstCol">
      <w:rPr>
        <w:rFonts w:ascii="Arial" w:eastAsia="Arial" w:hAnsi="Arial" w:cs="Arial"/>
        <w:b/>
      </w:rPr>
    </w:tblStylePr>
    <w:tblStylePr w:type="lastCol">
      <w:rPr>
        <w:rFonts w:ascii="Arial" w:eastAsia="Arial" w:hAnsi="Arial" w:cs="Arial"/>
        <w:b/>
      </w:rPr>
      <w:tblPr/>
      <w:tcPr>
        <w:tcBorders>
          <w:top w:val="single" w:sz="8" w:space="0" w:color="00A5B5"/>
          <w:left w:val="single" w:sz="8" w:space="0" w:color="00A5B5"/>
          <w:bottom w:val="single" w:sz="8" w:space="0" w:color="00A5B5"/>
          <w:right w:val="single" w:sz="8" w:space="0" w:color="00A5B5"/>
        </w:tcBorders>
      </w:tcPr>
    </w:tblStylePr>
    <w:tblStylePr w:type="band1Vert">
      <w:tblPr/>
      <w:tcPr>
        <w:tcBorders>
          <w:top w:val="single" w:sz="8" w:space="0" w:color="00A5B5"/>
          <w:left w:val="single" w:sz="8" w:space="0" w:color="00A5B5"/>
          <w:bottom w:val="single" w:sz="8" w:space="0" w:color="00A5B5"/>
          <w:right w:val="single" w:sz="8" w:space="0" w:color="00A5B5"/>
        </w:tcBorders>
        <w:shd w:val="clear" w:color="auto" w:fill="ADF7FF"/>
      </w:tcPr>
    </w:tblStylePr>
    <w:tblStylePr w:type="band1Horz">
      <w:tblPr/>
      <w:tcPr>
        <w:shd w:val="clear" w:color="auto" w:fill="EFEFF0"/>
        <w:vAlign w:val="top"/>
      </w:tcPr>
    </w:tblStylePr>
    <w:tblStylePr w:type="band2Horz">
      <w:tblPr/>
      <w:tcPr>
        <w:vAlign w:val="top"/>
      </w:tcPr>
    </w:tblStylePr>
  </w:style>
  <w:style w:type="table" w:customStyle="1" w:styleId="a0">
    <w:basedOn w:val="TableNormal"/>
    <w:tblPr>
      <w:tblStyleRowBandSize w:val="1"/>
      <w:tblStyleColBandSize w:val="1"/>
      <w:tblCellMar>
        <w:left w:w="115" w:type="dxa"/>
        <w:right w:w="115" w:type="dxa"/>
      </w:tblCellMar>
    </w:tblPr>
    <w:tcPr>
      <w:shd w:val="clear" w:color="auto" w:fill="auto"/>
      <w:vAlign w:val="center"/>
    </w:tcPr>
    <w:tblStylePr w:type="firstRow">
      <w:pPr>
        <w:spacing w:before="0" w:after="0" w:line="240" w:lineRule="auto"/>
      </w:pPr>
      <w:rPr>
        <w:rFonts w:ascii="Arial" w:eastAsia="Arial" w:hAnsi="Arial" w:cs="Arial"/>
        <w:b/>
        <w:color w:val="00A5B5"/>
        <w:sz w:val="20"/>
        <w:szCs w:val="20"/>
      </w:rPr>
      <w:tblPr/>
      <w:tcPr>
        <w:shd w:val="clear" w:color="auto" w:fill="00A5B5"/>
      </w:tcPr>
    </w:tblStylePr>
    <w:tblStylePr w:type="lastRow">
      <w:pPr>
        <w:spacing w:before="0" w:after="0" w:line="240" w:lineRule="auto"/>
      </w:pPr>
      <w:rPr>
        <w:rFonts w:ascii="Arial" w:eastAsia="Arial" w:hAnsi="Arial" w:cs="Arial"/>
        <w:b/>
        <w:color w:val="EFF3F6"/>
      </w:rPr>
      <w:tblPr/>
      <w:tcPr>
        <w:tcBorders>
          <w:top w:val="single" w:sz="6" w:space="0" w:color="00A5B5"/>
          <w:left w:val="single" w:sz="8" w:space="0" w:color="00A5B5"/>
          <w:bottom w:val="single" w:sz="8" w:space="0" w:color="00A5B5"/>
          <w:right w:val="single" w:sz="8" w:space="0" w:color="00A5B5"/>
          <w:insideH w:val="nil"/>
          <w:insideV w:val="single" w:sz="8" w:space="0" w:color="00A5B5"/>
        </w:tcBorders>
      </w:tcPr>
    </w:tblStylePr>
    <w:tblStylePr w:type="firstCol">
      <w:rPr>
        <w:rFonts w:ascii="Arial" w:eastAsia="Arial" w:hAnsi="Arial" w:cs="Arial"/>
        <w:b/>
      </w:rPr>
    </w:tblStylePr>
    <w:tblStylePr w:type="lastCol">
      <w:rPr>
        <w:rFonts w:ascii="Arial" w:eastAsia="Arial" w:hAnsi="Arial" w:cs="Arial"/>
        <w:b/>
      </w:rPr>
      <w:tblPr/>
      <w:tcPr>
        <w:tcBorders>
          <w:top w:val="single" w:sz="8" w:space="0" w:color="00A5B5"/>
          <w:left w:val="single" w:sz="8" w:space="0" w:color="00A5B5"/>
          <w:bottom w:val="single" w:sz="8" w:space="0" w:color="00A5B5"/>
          <w:right w:val="single" w:sz="8" w:space="0" w:color="00A5B5"/>
        </w:tcBorders>
      </w:tcPr>
    </w:tblStylePr>
    <w:tblStylePr w:type="band1Vert">
      <w:tblPr/>
      <w:tcPr>
        <w:tcBorders>
          <w:top w:val="single" w:sz="8" w:space="0" w:color="00A5B5"/>
          <w:left w:val="single" w:sz="8" w:space="0" w:color="00A5B5"/>
          <w:bottom w:val="single" w:sz="8" w:space="0" w:color="00A5B5"/>
          <w:right w:val="single" w:sz="8" w:space="0" w:color="00A5B5"/>
        </w:tcBorders>
        <w:shd w:val="clear" w:color="auto" w:fill="ADF7FF"/>
      </w:tcPr>
    </w:tblStylePr>
    <w:tblStylePr w:type="band1Horz">
      <w:tblPr/>
      <w:tcPr>
        <w:shd w:val="clear" w:color="auto" w:fill="EFEFF0"/>
        <w:vAlign w:val="top"/>
      </w:tcPr>
    </w:tblStylePr>
    <w:tblStylePr w:type="band2Horz">
      <w:tblPr/>
      <w:tcPr>
        <w:vAlign w:val="top"/>
      </w:tcPr>
    </w:tblStylePr>
  </w:style>
  <w:style w:type="table" w:customStyle="1" w:styleId="a1">
    <w:basedOn w:val="TableNormal"/>
    <w:tblPr>
      <w:tblStyleRowBandSize w:val="1"/>
      <w:tblStyleColBandSize w:val="1"/>
      <w:tblCellMar>
        <w:left w:w="115" w:type="dxa"/>
        <w:right w:w="115" w:type="dxa"/>
      </w:tblCellMar>
    </w:tblPr>
    <w:tcPr>
      <w:shd w:val="clear" w:color="auto" w:fill="auto"/>
      <w:vAlign w:val="center"/>
    </w:tcPr>
    <w:tblStylePr w:type="firstRow">
      <w:pPr>
        <w:spacing w:before="0" w:after="0" w:line="240" w:lineRule="auto"/>
      </w:pPr>
      <w:rPr>
        <w:rFonts w:ascii="Arial" w:eastAsia="Arial" w:hAnsi="Arial" w:cs="Arial"/>
        <w:b/>
        <w:color w:val="00A5B5"/>
        <w:sz w:val="20"/>
        <w:szCs w:val="20"/>
      </w:rPr>
      <w:tblPr/>
      <w:tcPr>
        <w:shd w:val="clear" w:color="auto" w:fill="00A5B5"/>
      </w:tcPr>
    </w:tblStylePr>
    <w:tblStylePr w:type="lastRow">
      <w:pPr>
        <w:spacing w:before="0" w:after="0" w:line="240" w:lineRule="auto"/>
      </w:pPr>
      <w:rPr>
        <w:rFonts w:ascii="Arial" w:eastAsia="Arial" w:hAnsi="Arial" w:cs="Arial"/>
        <w:b/>
        <w:color w:val="EFF3F6"/>
      </w:rPr>
      <w:tblPr/>
      <w:tcPr>
        <w:tcBorders>
          <w:top w:val="single" w:sz="6" w:space="0" w:color="00A5B5"/>
          <w:left w:val="single" w:sz="8" w:space="0" w:color="00A5B5"/>
          <w:bottom w:val="single" w:sz="8" w:space="0" w:color="00A5B5"/>
          <w:right w:val="single" w:sz="8" w:space="0" w:color="00A5B5"/>
          <w:insideH w:val="nil"/>
          <w:insideV w:val="single" w:sz="8" w:space="0" w:color="00A5B5"/>
        </w:tcBorders>
      </w:tcPr>
    </w:tblStylePr>
    <w:tblStylePr w:type="firstCol">
      <w:rPr>
        <w:rFonts w:ascii="Arial" w:eastAsia="Arial" w:hAnsi="Arial" w:cs="Arial"/>
        <w:b/>
      </w:rPr>
    </w:tblStylePr>
    <w:tblStylePr w:type="lastCol">
      <w:rPr>
        <w:rFonts w:ascii="Arial" w:eastAsia="Arial" w:hAnsi="Arial" w:cs="Arial"/>
        <w:b/>
      </w:rPr>
      <w:tblPr/>
      <w:tcPr>
        <w:tcBorders>
          <w:top w:val="single" w:sz="8" w:space="0" w:color="00A5B5"/>
          <w:left w:val="single" w:sz="8" w:space="0" w:color="00A5B5"/>
          <w:bottom w:val="single" w:sz="8" w:space="0" w:color="00A5B5"/>
          <w:right w:val="single" w:sz="8" w:space="0" w:color="00A5B5"/>
        </w:tcBorders>
      </w:tcPr>
    </w:tblStylePr>
    <w:tblStylePr w:type="band1Vert">
      <w:tblPr/>
      <w:tcPr>
        <w:tcBorders>
          <w:top w:val="single" w:sz="8" w:space="0" w:color="00A5B5"/>
          <w:left w:val="single" w:sz="8" w:space="0" w:color="00A5B5"/>
          <w:bottom w:val="single" w:sz="8" w:space="0" w:color="00A5B5"/>
          <w:right w:val="single" w:sz="8" w:space="0" w:color="00A5B5"/>
        </w:tcBorders>
        <w:shd w:val="clear" w:color="auto" w:fill="ADF7FF"/>
      </w:tcPr>
    </w:tblStylePr>
    <w:tblStylePr w:type="band1Horz">
      <w:tblPr/>
      <w:tcPr>
        <w:shd w:val="clear" w:color="auto" w:fill="EFEFF0"/>
        <w:vAlign w:val="top"/>
      </w:tcPr>
    </w:tblStylePr>
    <w:tblStylePr w:type="band2Horz">
      <w:tblPr/>
      <w:tcPr>
        <w:vAlign w:val="top"/>
      </w:tcPr>
    </w:tblStylePr>
  </w:style>
  <w:style w:type="table" w:customStyle="1" w:styleId="a2">
    <w:basedOn w:val="TableNormal"/>
    <w:tblPr>
      <w:tblStyleRowBandSize w:val="1"/>
      <w:tblStyleColBandSize w:val="1"/>
      <w:tblCellMar>
        <w:left w:w="115" w:type="dxa"/>
        <w:right w:w="115" w:type="dxa"/>
      </w:tblCellMar>
    </w:tblPr>
    <w:tcPr>
      <w:shd w:val="clear" w:color="auto" w:fill="auto"/>
      <w:vAlign w:val="center"/>
    </w:tcPr>
    <w:tblStylePr w:type="firstRow">
      <w:pPr>
        <w:spacing w:before="0" w:after="0" w:line="240" w:lineRule="auto"/>
      </w:pPr>
      <w:rPr>
        <w:rFonts w:ascii="Arial" w:eastAsia="Arial" w:hAnsi="Arial" w:cs="Arial"/>
        <w:b/>
        <w:color w:val="00A5B5"/>
        <w:sz w:val="20"/>
        <w:szCs w:val="20"/>
      </w:rPr>
      <w:tblPr/>
      <w:tcPr>
        <w:shd w:val="clear" w:color="auto" w:fill="00A5B5"/>
      </w:tcPr>
    </w:tblStylePr>
    <w:tblStylePr w:type="lastRow">
      <w:pPr>
        <w:spacing w:before="0" w:after="0" w:line="240" w:lineRule="auto"/>
      </w:pPr>
      <w:rPr>
        <w:rFonts w:ascii="Arial" w:eastAsia="Arial" w:hAnsi="Arial" w:cs="Arial"/>
        <w:b/>
        <w:color w:val="EFF3F6"/>
      </w:rPr>
      <w:tblPr/>
      <w:tcPr>
        <w:tcBorders>
          <w:top w:val="single" w:sz="6" w:space="0" w:color="00A5B5"/>
          <w:left w:val="single" w:sz="8" w:space="0" w:color="00A5B5"/>
          <w:bottom w:val="single" w:sz="8" w:space="0" w:color="00A5B5"/>
          <w:right w:val="single" w:sz="8" w:space="0" w:color="00A5B5"/>
          <w:insideH w:val="nil"/>
          <w:insideV w:val="single" w:sz="8" w:space="0" w:color="00A5B5"/>
        </w:tcBorders>
      </w:tcPr>
    </w:tblStylePr>
    <w:tblStylePr w:type="firstCol">
      <w:rPr>
        <w:rFonts w:ascii="Arial" w:eastAsia="Arial" w:hAnsi="Arial" w:cs="Arial"/>
        <w:b/>
      </w:rPr>
    </w:tblStylePr>
    <w:tblStylePr w:type="lastCol">
      <w:rPr>
        <w:rFonts w:ascii="Arial" w:eastAsia="Arial" w:hAnsi="Arial" w:cs="Arial"/>
        <w:b/>
      </w:rPr>
      <w:tblPr/>
      <w:tcPr>
        <w:tcBorders>
          <w:top w:val="single" w:sz="8" w:space="0" w:color="00A5B5"/>
          <w:left w:val="single" w:sz="8" w:space="0" w:color="00A5B5"/>
          <w:bottom w:val="single" w:sz="8" w:space="0" w:color="00A5B5"/>
          <w:right w:val="single" w:sz="8" w:space="0" w:color="00A5B5"/>
        </w:tcBorders>
      </w:tcPr>
    </w:tblStylePr>
    <w:tblStylePr w:type="band1Vert">
      <w:tblPr/>
      <w:tcPr>
        <w:tcBorders>
          <w:top w:val="single" w:sz="8" w:space="0" w:color="00A5B5"/>
          <w:left w:val="single" w:sz="8" w:space="0" w:color="00A5B5"/>
          <w:bottom w:val="single" w:sz="8" w:space="0" w:color="00A5B5"/>
          <w:right w:val="single" w:sz="8" w:space="0" w:color="00A5B5"/>
        </w:tcBorders>
        <w:shd w:val="clear" w:color="auto" w:fill="ADF7FF"/>
      </w:tcPr>
    </w:tblStylePr>
    <w:tblStylePr w:type="band1Horz">
      <w:tblPr/>
      <w:tcPr>
        <w:shd w:val="clear" w:color="auto" w:fill="EFEFF0"/>
        <w:vAlign w:val="top"/>
      </w:tcPr>
    </w:tblStylePr>
    <w:tblStylePr w:type="band2Horz">
      <w:tblPr/>
      <w:tcPr>
        <w:vAlign w:val="top"/>
      </w:tcPr>
    </w:tblStylePr>
  </w:style>
  <w:style w:type="table" w:customStyle="1" w:styleId="a3">
    <w:basedOn w:val="TableNormal"/>
    <w:tblPr>
      <w:tblStyleRowBandSize w:val="1"/>
      <w:tblStyleColBandSize w:val="1"/>
      <w:tblCellMar>
        <w:left w:w="115" w:type="dxa"/>
        <w:right w:w="115" w:type="dxa"/>
      </w:tblCellMar>
    </w:tblPr>
    <w:tcPr>
      <w:shd w:val="clear" w:color="auto" w:fill="auto"/>
      <w:vAlign w:val="center"/>
    </w:tcPr>
    <w:tblStylePr w:type="firstRow">
      <w:pPr>
        <w:spacing w:before="0" w:after="0" w:line="240" w:lineRule="auto"/>
      </w:pPr>
      <w:rPr>
        <w:rFonts w:ascii="Arial" w:eastAsia="Arial" w:hAnsi="Arial" w:cs="Arial"/>
        <w:b/>
        <w:color w:val="00A5B5"/>
        <w:sz w:val="20"/>
        <w:szCs w:val="20"/>
      </w:rPr>
      <w:tblPr/>
      <w:tcPr>
        <w:shd w:val="clear" w:color="auto" w:fill="00A5B5"/>
      </w:tcPr>
    </w:tblStylePr>
    <w:tblStylePr w:type="lastRow">
      <w:pPr>
        <w:spacing w:before="0" w:after="0" w:line="240" w:lineRule="auto"/>
      </w:pPr>
      <w:rPr>
        <w:rFonts w:ascii="Arial" w:eastAsia="Arial" w:hAnsi="Arial" w:cs="Arial"/>
        <w:b/>
        <w:color w:val="EFF3F6"/>
      </w:rPr>
      <w:tblPr/>
      <w:tcPr>
        <w:tcBorders>
          <w:top w:val="single" w:sz="6" w:space="0" w:color="00A5B5"/>
          <w:left w:val="single" w:sz="8" w:space="0" w:color="00A5B5"/>
          <w:bottom w:val="single" w:sz="8" w:space="0" w:color="00A5B5"/>
          <w:right w:val="single" w:sz="8" w:space="0" w:color="00A5B5"/>
          <w:insideH w:val="nil"/>
          <w:insideV w:val="single" w:sz="8" w:space="0" w:color="00A5B5"/>
        </w:tcBorders>
      </w:tcPr>
    </w:tblStylePr>
    <w:tblStylePr w:type="firstCol">
      <w:rPr>
        <w:rFonts w:ascii="Arial" w:eastAsia="Arial" w:hAnsi="Arial" w:cs="Arial"/>
        <w:b/>
      </w:rPr>
    </w:tblStylePr>
    <w:tblStylePr w:type="lastCol">
      <w:rPr>
        <w:rFonts w:ascii="Arial" w:eastAsia="Arial" w:hAnsi="Arial" w:cs="Arial"/>
        <w:b/>
      </w:rPr>
      <w:tblPr/>
      <w:tcPr>
        <w:tcBorders>
          <w:top w:val="single" w:sz="8" w:space="0" w:color="00A5B5"/>
          <w:left w:val="single" w:sz="8" w:space="0" w:color="00A5B5"/>
          <w:bottom w:val="single" w:sz="8" w:space="0" w:color="00A5B5"/>
          <w:right w:val="single" w:sz="8" w:space="0" w:color="00A5B5"/>
        </w:tcBorders>
      </w:tcPr>
    </w:tblStylePr>
    <w:tblStylePr w:type="band1Vert">
      <w:tblPr/>
      <w:tcPr>
        <w:tcBorders>
          <w:top w:val="single" w:sz="8" w:space="0" w:color="00A5B5"/>
          <w:left w:val="single" w:sz="8" w:space="0" w:color="00A5B5"/>
          <w:bottom w:val="single" w:sz="8" w:space="0" w:color="00A5B5"/>
          <w:right w:val="single" w:sz="8" w:space="0" w:color="00A5B5"/>
        </w:tcBorders>
        <w:shd w:val="clear" w:color="auto" w:fill="ADF7FF"/>
      </w:tcPr>
    </w:tblStylePr>
    <w:tblStylePr w:type="band1Horz">
      <w:tblPr/>
      <w:tcPr>
        <w:shd w:val="clear" w:color="auto" w:fill="EFEFF0"/>
        <w:vAlign w:val="top"/>
      </w:tcPr>
    </w:tblStylePr>
    <w:tblStylePr w:type="band2Horz">
      <w:tblPr/>
      <w:tcPr>
        <w:vAlign w:val="top"/>
      </w:tcPr>
    </w:tblStylePr>
  </w:style>
  <w:style w:type="table" w:customStyle="1" w:styleId="a4">
    <w:basedOn w:val="TableNormal"/>
    <w:tblPr>
      <w:tblStyleRowBandSize w:val="1"/>
      <w:tblStyleColBandSize w:val="1"/>
      <w:tblCellMar>
        <w:left w:w="115" w:type="dxa"/>
        <w:right w:w="115" w:type="dxa"/>
      </w:tblCellMar>
    </w:tblPr>
    <w:tcPr>
      <w:shd w:val="clear" w:color="auto" w:fill="auto"/>
      <w:vAlign w:val="center"/>
    </w:tcPr>
  </w:style>
  <w:style w:type="character" w:styleId="Hyperlink">
    <w:name w:val="Hyperlink"/>
    <w:basedOn w:val="DefaultParagraphFont"/>
    <w:uiPriority w:val="99"/>
    <w:unhideWhenUsed/>
    <w:rsid w:val="00367049"/>
    <w:rPr>
      <w:color w:val="0000FF" w:themeColor="hyperlink"/>
      <w:u w:val="single"/>
    </w:rPr>
  </w:style>
  <w:style w:type="character" w:styleId="UnresolvedMention">
    <w:name w:val="Unresolved Mention"/>
    <w:basedOn w:val="DefaultParagraphFont"/>
    <w:uiPriority w:val="99"/>
    <w:semiHidden/>
    <w:unhideWhenUsed/>
    <w:rsid w:val="00367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aws.amazon.com/marketplace/pp/B077GF11NF?qid=1522250208468&amp;sr=0-1&amp;ref_=srh_res_product_title" TargetMode="External"/><Relationship Id="rId21" Type="http://schemas.openxmlformats.org/officeDocument/2006/relationships/hyperlink" Target="https://aws.amazon.com/marketplace/pp/B01BLHOYPW?qid=1543278328885&amp;sr=0-1&amp;ref_=srh_res_product_title" TargetMode="External"/><Relationship Id="rId42" Type="http://schemas.openxmlformats.org/officeDocument/2006/relationships/hyperlink" Target="https://docs.aws.amazon.com/config/latest/developerguide/WhatIsConfig.html" TargetMode="External"/><Relationship Id="rId47" Type="http://schemas.openxmlformats.org/officeDocument/2006/relationships/hyperlink" Target="https://docs.aws.amazon.com/AWSCloudFormation/latest/UserGuide/stacksets-prereqs.html" TargetMode="External"/><Relationship Id="rId63" Type="http://schemas.openxmlformats.org/officeDocument/2006/relationships/hyperlink" Target="https://docs.aws.amazon.com/servicecatalog/latest/adminguide/catalogs_portfolios_sharing.html" TargetMode="External"/><Relationship Id="rId68" Type="http://schemas.openxmlformats.org/officeDocument/2006/relationships/hyperlink" Target="http://docs.aws.amazon.com/servicecatalog/latest/adminguide/what-is_concepts.html" TargetMode="External"/><Relationship Id="rId84" Type="http://schemas.openxmlformats.org/officeDocument/2006/relationships/header" Target="header1.xml"/><Relationship Id="rId16" Type="http://schemas.openxmlformats.org/officeDocument/2006/relationships/hyperlink" Target="https://aws.amazon.com/marketplace/" TargetMode="External"/><Relationship Id="rId11" Type="http://schemas.openxmlformats.org/officeDocument/2006/relationships/hyperlink" Target="https://d1.awsstatic.com/whitepapers/aws-building-ami-factory-process-using-ec2-ssm-marketplace-and-service-catalog.pdf" TargetMode="External"/><Relationship Id="rId32" Type="http://schemas.openxmlformats.org/officeDocument/2006/relationships/hyperlink" Target="https://console.aws.amazon.com/iam/home?region=us-west-2" TargetMode="External"/><Relationship Id="rId37"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hyperlink" Target="http://docs.aws.amazon.com/AWSEC2/latest/UserGuide/Using_Tags.html" TargetMode="External"/><Relationship Id="rId74" Type="http://schemas.openxmlformats.org/officeDocument/2006/relationships/image" Target="media/image15.png"/><Relationship Id="rId79" Type="http://schemas.openxmlformats.org/officeDocument/2006/relationships/hyperlink" Target="https://d1.awsstatic.com/whitepapers/aws-building-ami-factory-process-using-ec2-ssm-marketplace-and-service-catalog.pdf" TargetMode="External"/><Relationship Id="rId5" Type="http://schemas.openxmlformats.org/officeDocument/2006/relationships/footnotes" Target="footnotes.xml"/><Relationship Id="rId19" Type="http://schemas.openxmlformats.org/officeDocument/2006/relationships/hyperlink" Target="https://www.qualys.com/docs/qualys-securing-amazon-web-services.pdf" TargetMode="External"/><Relationship Id="rId14" Type="http://schemas.openxmlformats.org/officeDocument/2006/relationships/hyperlink" Target="https://aws.amazon.com/systems-manager/" TargetMode="External"/><Relationship Id="rId22" Type="http://schemas.openxmlformats.org/officeDocument/2006/relationships/hyperlink" Target="https://aws.amazon.com/security/penetration-testing/" TargetMode="External"/><Relationship Id="rId27" Type="http://schemas.openxmlformats.org/officeDocument/2006/relationships/hyperlink" Target="https://docs.aws.amazon.com/AWSCloudFormation/latest/UserGuide/template-guide.html" TargetMode="External"/><Relationship Id="rId30" Type="http://schemas.openxmlformats.org/officeDocument/2006/relationships/hyperlink" Target="https://aws.amazon.com/iam/" TargetMode="External"/><Relationship Id="rId35" Type="http://schemas.openxmlformats.org/officeDocument/2006/relationships/hyperlink" Target="https://docs.aws.amazon.com/AmazonS3/latest/dev/UsingBucket.html" TargetMode="External"/><Relationship Id="rId43" Type="http://schemas.openxmlformats.org/officeDocument/2006/relationships/hyperlink" Target="https://docs.aws.amazon.com/config/latest/developerguide/gs-console.html" TargetMode="External"/><Relationship Id="rId48" Type="http://schemas.openxmlformats.org/officeDocument/2006/relationships/hyperlink" Target="https://github.com/aws-samples/golden-ami-pipeline-with-tenable-sample/blob/master/resources/templates/Golden-AMI-Compliance-CFT.json" TargetMode="External"/><Relationship Id="rId56" Type="http://schemas.openxmlformats.org/officeDocument/2006/relationships/hyperlink" Target="http://aws.amazon.com/lambda/" TargetMode="External"/><Relationship Id="rId64" Type="http://schemas.openxmlformats.org/officeDocument/2006/relationships/hyperlink" Target="http://docs.aws.amazon.com/servicecatalog/latest/adminguide/what-is_concepts.html" TargetMode="External"/><Relationship Id="rId69" Type="http://schemas.openxmlformats.org/officeDocument/2006/relationships/hyperlink" Target="http://docs.aws.amazon.com/servicecatalog/latest/adminguide/what-is_concepts.html" TargetMode="External"/><Relationship Id="rId77" Type="http://schemas.openxmlformats.org/officeDocument/2006/relationships/hyperlink" Target="https://console.aws.amazon.com/servicecatalog/" TargetMode="External"/><Relationship Id="rId8" Type="http://schemas.openxmlformats.org/officeDocument/2006/relationships/hyperlink" Target="https://docs.aws.amazon.com/AWSEC2/latest/UserGuide/AMIs.html" TargetMode="External"/><Relationship Id="rId51" Type="http://schemas.openxmlformats.org/officeDocument/2006/relationships/image" Target="media/image7.png"/><Relationship Id="rId72" Type="http://schemas.openxmlformats.org/officeDocument/2006/relationships/hyperlink" Target="https://docs.aws.amazon.com/servicecatalog/latest/adminguide/what-is_concepts.html" TargetMode="External"/><Relationship Id="rId80" Type="http://schemas.openxmlformats.org/officeDocument/2006/relationships/hyperlink" Target="https://aws.amazon.com/blogs/security/how-to-set-up-continuous-golden-ami-vulnerability-assessments-with-amazon-inspector/"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aws.amazon.com/blogs/security/how-to-set-up-continuous-golden-ami-vulnerability-assessments-with-amazon-inspector/" TargetMode="External"/><Relationship Id="rId17" Type="http://schemas.openxmlformats.org/officeDocument/2006/relationships/hyperlink" Target="https://aws.amazon.com/servicecatalog/" TargetMode="External"/><Relationship Id="rId25" Type="http://schemas.openxmlformats.org/officeDocument/2006/relationships/image" Target="media/image3.png"/><Relationship Id="rId33" Type="http://schemas.openxmlformats.org/officeDocument/2006/relationships/hyperlink" Target="https://docs.aws.amazon.com/lambda/latest/dg/tutorial-scheduled-events-schedule-expressions.html" TargetMode="External"/><Relationship Id="rId38" Type="http://schemas.openxmlformats.org/officeDocument/2006/relationships/image" Target="media/image5.png"/><Relationship Id="rId46" Type="http://schemas.openxmlformats.org/officeDocument/2006/relationships/hyperlink" Target="https://docs.aws.amazon.com/AWSCloudFormation/latest/UserGuide/what-is-cfnstacksets.html" TargetMode="External"/><Relationship Id="rId59" Type="http://schemas.openxmlformats.org/officeDocument/2006/relationships/image" Target="media/image12.png"/><Relationship Id="rId67" Type="http://schemas.openxmlformats.org/officeDocument/2006/relationships/hyperlink" Target="http://docs.aws.amazon.com/AWSCloudFormation/latest/UserGuide/stacks.html" TargetMode="External"/><Relationship Id="rId20" Type="http://schemas.openxmlformats.org/officeDocument/2006/relationships/hyperlink" Target="https://aws.amazon.com/marketplace" TargetMode="External"/><Relationship Id="rId41" Type="http://schemas.openxmlformats.org/officeDocument/2006/relationships/hyperlink" Target="https://github.com/aws-samples/golden-ami-pipeline-with-tenable-sample/blob/master/resources/templates/simpleEC2-SSMParamInput.json" TargetMode="External"/><Relationship Id="rId54" Type="http://schemas.openxmlformats.org/officeDocument/2006/relationships/image" Target="media/image10.png"/><Relationship Id="rId62" Type="http://schemas.openxmlformats.org/officeDocument/2006/relationships/hyperlink" Target="https://docs.aws.amazon.com/servicecatalog/latest/adminguide/getstarted.html" TargetMode="External"/><Relationship Id="rId70" Type="http://schemas.openxmlformats.org/officeDocument/2006/relationships/hyperlink" Target="http://docs.aws.amazon.com/servicecatalog/latest/adminguide/what-is_concepts.html" TargetMode="External"/><Relationship Id="rId75" Type="http://schemas.openxmlformats.org/officeDocument/2006/relationships/hyperlink" Target="https://docs.aws.amazon.com/servicecatalog/latest/adminguide/constraints-launch.html" TargetMode="External"/><Relationship Id="rId83" Type="http://schemas.openxmlformats.org/officeDocument/2006/relationships/hyperlink" Target="https://aws.amazon.com/marketpla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ws.amazon.com/config/" TargetMode="External"/><Relationship Id="rId23" Type="http://schemas.openxmlformats.org/officeDocument/2006/relationships/hyperlink" Target="https://aws.amazon.com/marketplace" TargetMode="External"/><Relationship Id="rId28" Type="http://schemas.openxmlformats.org/officeDocument/2006/relationships/hyperlink" Target="https://docs.aws.amazon.com/IAM/latest/UserGuide/tutorial_cross-account-with-roles.html" TargetMode="External"/><Relationship Id="rId36" Type="http://schemas.openxmlformats.org/officeDocument/2006/relationships/hyperlink" Target="https://aws.amazon.com/lambda/" TargetMode="External"/><Relationship Id="rId49" Type="http://schemas.openxmlformats.org/officeDocument/2006/relationships/image" Target="media/image6.png"/><Relationship Id="rId57" Type="http://schemas.openxmlformats.org/officeDocument/2006/relationships/hyperlink" Target="http://docs.aws.amazon.com/systems-manager/latest/userguide/what-is-systems-manager.html" TargetMode="External"/><Relationship Id="rId10" Type="http://schemas.openxmlformats.org/officeDocument/2006/relationships/hyperlink" Target="https://aws.amazon.com/about-aws/global-infrastructure/regional-product-services/" TargetMode="External"/><Relationship Id="rId31" Type="http://schemas.openxmlformats.org/officeDocument/2006/relationships/hyperlink" Target="https://github.com/aws-samples/golden-ami-pipeline-with-tenable-sample/blob/master/resources/templates/Gold-AMi-Stack-CFT-CI-Tenable.json" TargetMode="External"/><Relationship Id="rId44" Type="http://schemas.openxmlformats.org/officeDocument/2006/relationships/hyperlink" Target="https://docs.aws.amazon.com/config/latest/developerguide/evaluate-config.html" TargetMode="Externa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hyperlink" Target="http://docs.aws.amazon.com/AWSCloudFormation/latest/UserGuide/cfn-whatis-concepts.html" TargetMode="External"/><Relationship Id="rId73" Type="http://schemas.openxmlformats.org/officeDocument/2006/relationships/image" Target="media/image14.png"/><Relationship Id="rId78" Type="http://schemas.openxmlformats.org/officeDocument/2006/relationships/image" Target="media/image16.png"/><Relationship Id="rId81" Type="http://schemas.openxmlformats.org/officeDocument/2006/relationships/hyperlink" Target="https://aws.amazon.com/servicecatalog/"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ws.amazon.com/ec2/" TargetMode="External"/><Relationship Id="rId18" Type="http://schemas.openxmlformats.org/officeDocument/2006/relationships/hyperlink" Target="https://aws.amazon.com/marketplace/pp/B07J2HN7KV?qid=1565046059504&amp;sr=0-4&amp;ref_=srh_res_product_title" TargetMode="External"/><Relationship Id="rId39" Type="http://schemas.openxmlformats.org/officeDocument/2006/relationships/hyperlink" Target="https://docs.aws.amazon.com/AmazonS3/latest/dev/Welcome.html" TargetMode="External"/><Relationship Id="rId34" Type="http://schemas.openxmlformats.org/officeDocument/2006/relationships/hyperlink" Target="https://docs.aws.amazon.com/AmazonCloudWatch/latest/events/Create-CloudWatch-Events-Scheduled-Rule.html" TargetMode="External"/><Relationship Id="rId50" Type="http://schemas.openxmlformats.org/officeDocument/2006/relationships/hyperlink" Target="https://console.aws.amazon.com/iam/home?region=us-west-2" TargetMode="External"/><Relationship Id="rId55" Type="http://schemas.openxmlformats.org/officeDocument/2006/relationships/image" Target="media/image11.png"/><Relationship Id="rId76" Type="http://schemas.openxmlformats.org/officeDocument/2006/relationships/hyperlink" Target="https://docs.aws.amazon.com/servicecatalog/latest/adminguide/tagoptions.html" TargetMode="External"/><Relationship Id="rId7" Type="http://schemas.openxmlformats.org/officeDocument/2006/relationships/image" Target="media/image1.png"/><Relationship Id="rId71" Type="http://schemas.openxmlformats.org/officeDocument/2006/relationships/hyperlink" Target="https://aws.amazon.com/blogs/mt/aws-service-catalog-hub-and-spoke-model-how-to-automate-the-deployment-and-management-of-service-catalog-to-many-accounts/" TargetMode="External"/><Relationship Id="rId2" Type="http://schemas.openxmlformats.org/officeDocument/2006/relationships/styles" Target="styles.xml"/><Relationship Id="rId29" Type="http://schemas.openxmlformats.org/officeDocument/2006/relationships/hyperlink" Target="https://github.com/aws-samples/golden-ami-pipeline-with-tenable-sample/blob/master/resources/templates/Golden-AMI-Cross-Account-Role.json" TargetMode="External"/><Relationship Id="rId24" Type="http://schemas.openxmlformats.org/officeDocument/2006/relationships/hyperlink" Target="https://aws.amazon.com/marketplace/pp/B077GF11NF?qid=1522250208468&amp;sr=0-1&amp;ref_=srh_res_product_title" TargetMode="External"/><Relationship Id="rId40" Type="http://schemas.openxmlformats.org/officeDocument/2006/relationships/hyperlink" Target="https://github.com/aws-samples/golden-ami-pipeline-with-tenable-sample/blob/master/resources/templates/simpleEC2-SSMParamInput.json" TargetMode="External"/><Relationship Id="rId45" Type="http://schemas.openxmlformats.org/officeDocument/2006/relationships/hyperlink" Target="https://docs.aws.amazon.com/AWSCloudFormation/latest/UserGuide/stacksets-concepts.html" TargetMode="External"/><Relationship Id="rId66" Type="http://schemas.openxmlformats.org/officeDocument/2006/relationships/hyperlink" Target="http://docs.aws.amazon.com/servicecatalog/latest/adminguide/what-is_concepts.html" TargetMode="External"/><Relationship Id="rId87" Type="http://schemas.openxmlformats.org/officeDocument/2006/relationships/theme" Target="theme/theme1.xml"/><Relationship Id="rId61" Type="http://schemas.openxmlformats.org/officeDocument/2006/relationships/hyperlink" Target="https://docs.aws.amazon.com/servicecatalog/latest/adminguide/introduction.html" TargetMode="External"/><Relationship Id="rId82" Type="http://schemas.openxmlformats.org/officeDocument/2006/relationships/hyperlink" Target="https://aws.amazon.com/ec2/systems-manage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8868</Words>
  <Characters>50554</Characters>
  <Application>Microsoft Office Word</Application>
  <DocSecurity>0</DocSecurity>
  <Lines>421</Lines>
  <Paragraphs>118</Paragraphs>
  <ScaleCrop>false</ScaleCrop>
  <Company/>
  <LinksUpToDate>false</LinksUpToDate>
  <CharactersWithSpaces>59304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30</cp:revision>
  <dcterms:created xsi:type="dcterms:W3CDTF">2019-10-10T21:37:00Z</dcterms:created>
  <dcterms:modified xsi:type="dcterms:W3CDTF">2019-11-02T21:08:00Z</dcterms:modified>
</cp:coreProperties>
</file>